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BA5956" w:rsidR="00442A0B" w:rsidRDefault="00442A0B" w14:paraId="4EB297D8" w14:textId="77777777">
      <w:pPr>
        <w:pStyle w:val="Textoindependiente"/>
        <w:rPr>
          <w:rFonts w:ascii="Source Sans Pro" w:hAnsi="Source Sans Pro"/>
          <w:i w:val="0"/>
          <w:sz w:val="23"/>
          <w:szCs w:val="23"/>
        </w:rPr>
      </w:pPr>
    </w:p>
    <w:p w:rsidRPr="00BA5956" w:rsidR="00442A0B" w:rsidRDefault="00442A0B" w14:paraId="00EAC873" w14:textId="77777777">
      <w:pPr>
        <w:pStyle w:val="Textoindependiente"/>
        <w:spacing w:before="200"/>
        <w:rPr>
          <w:rFonts w:ascii="Source Sans Pro" w:hAnsi="Source Sans Pro"/>
          <w:i w:val="0"/>
          <w:sz w:val="23"/>
          <w:szCs w:val="23"/>
        </w:rPr>
      </w:pPr>
    </w:p>
    <w:p w:rsidRPr="00BA5956" w:rsidR="003F3FBE" w:rsidP="003F3FBE" w:rsidRDefault="003F3FBE" w14:paraId="432BF0FE" w14:textId="77777777">
      <w:pPr>
        <w:spacing w:before="91"/>
        <w:ind w:left="1132" w:right="1150"/>
        <w:jc w:val="center"/>
        <w:rPr>
          <w:rFonts w:ascii="Source Sans Pro" w:hAnsi="Source Sans Pro"/>
          <w:b/>
          <w:sz w:val="23"/>
          <w:szCs w:val="23"/>
          <w:lang w:val="en-GB"/>
        </w:rPr>
      </w:pPr>
      <w:r w:rsidRPr="00BA5956">
        <w:rPr>
          <w:rFonts w:ascii="Source Sans Pro" w:hAnsi="Source Sans Pro"/>
          <w:b/>
          <w:sz w:val="23"/>
          <w:szCs w:val="23"/>
          <w:lang w:val="en-GB"/>
        </w:rPr>
        <w:t>Annex 4</w:t>
      </w:r>
    </w:p>
    <w:p w:rsidRPr="00BA5956" w:rsidR="003F3FBE" w:rsidP="003F3FBE" w:rsidRDefault="003F3FBE" w14:paraId="07C921AF" w14:textId="77777777">
      <w:pPr>
        <w:pStyle w:val="Ttulo1"/>
        <w:spacing w:before="93"/>
        <w:ind w:right="19"/>
        <w:jc w:val="center"/>
        <w:rPr>
          <w:rFonts w:ascii="Source Sans Pro" w:hAnsi="Source Sans Pro"/>
          <w:i w:val="0"/>
          <w:iCs w:val="0"/>
          <w:lang w:val="en-GB"/>
        </w:rPr>
      </w:pPr>
      <w:r w:rsidRPr="00BA5956">
        <w:rPr>
          <w:rFonts w:ascii="Source Sans Pro" w:hAnsi="Source Sans Pro"/>
          <w:i w:val="0"/>
          <w:iCs w:val="0"/>
          <w:lang w:val="en-GB"/>
        </w:rPr>
        <w:t>ADDITIONAL AGREEMENTS TO THE CONTRACT MODEL</w:t>
      </w:r>
    </w:p>
    <w:p w:rsidRPr="00BA5956" w:rsidR="003F3FBE" w:rsidP="003F3FBE" w:rsidRDefault="003F3FBE" w14:paraId="4A1DEF25" w14:textId="77777777">
      <w:pPr>
        <w:pStyle w:val="Textoindependiente"/>
        <w:jc w:val="center"/>
        <w:rPr>
          <w:rFonts w:ascii="Source Sans Pro" w:hAnsi="Source Sans Pro"/>
          <w:b/>
          <w:i w:val="0"/>
          <w:iCs w:val="0"/>
          <w:sz w:val="23"/>
          <w:szCs w:val="23"/>
          <w:lang w:val="en-GB"/>
        </w:rPr>
      </w:pPr>
    </w:p>
    <w:p w:rsidRPr="00BA5956" w:rsidR="003F3FBE" w:rsidP="003F3FBE" w:rsidRDefault="003F3FBE" w14:paraId="0C9943B8" w14:textId="77777777">
      <w:pPr>
        <w:pStyle w:val="Textoindependiente"/>
        <w:tabs>
          <w:tab w:val="left" w:pos="4557"/>
        </w:tabs>
        <w:ind w:left="102"/>
        <w:rPr>
          <w:rFonts w:ascii="Source Sans Pro" w:hAnsi="Source Sans Pro"/>
          <w:i w:val="0"/>
          <w:iCs w:val="0"/>
          <w:sz w:val="23"/>
          <w:szCs w:val="23"/>
          <w:lang w:val="en-GB"/>
        </w:rPr>
      </w:pPr>
      <w:r w:rsidRPr="00BA5956">
        <w:rPr>
          <w:rFonts w:ascii="Source Sans Pro" w:hAnsi="Source Sans Pro"/>
          <w:i w:val="0"/>
          <w:iCs w:val="0"/>
          <w:sz w:val="23"/>
          <w:szCs w:val="23"/>
          <w:lang w:val="en-GB"/>
        </w:rPr>
        <w:t xml:space="preserve">On the one hand, Mr/Ms </w:t>
      </w:r>
      <w:r w:rsidRPr="00BA5956">
        <w:rPr>
          <w:rFonts w:ascii="Source Sans Pro" w:hAnsi="Source Sans Pro"/>
          <w:i w:val="0"/>
          <w:iCs w:val="0"/>
          <w:sz w:val="23"/>
          <w:szCs w:val="23"/>
          <w:u w:val="single"/>
          <w:lang w:val="en-GB"/>
        </w:rPr>
        <w:tab/>
      </w:r>
      <w:r w:rsidRPr="00BA5956">
        <w:rPr>
          <w:rFonts w:ascii="Source Sans Pro" w:hAnsi="Source Sans Pro"/>
          <w:i w:val="0"/>
          <w:iCs w:val="0"/>
          <w:sz w:val="23"/>
          <w:szCs w:val="23"/>
          <w:lang w:val="en-GB"/>
        </w:rPr>
        <w:t>, as Managing Director of the centre,</w:t>
      </w:r>
    </w:p>
    <w:p w:rsidRPr="00BA5956" w:rsidR="003F3FBE" w:rsidP="003F3FBE" w:rsidRDefault="003F3FBE" w14:paraId="6EC7B345" w14:textId="77777777">
      <w:pPr>
        <w:tabs>
          <w:tab w:val="left" w:pos="2621"/>
        </w:tabs>
        <w:spacing w:before="93"/>
        <w:ind w:left="102"/>
        <w:rPr>
          <w:rFonts w:ascii="Source Sans Pro" w:hAnsi="Source Sans Pro"/>
          <w:sz w:val="23"/>
          <w:szCs w:val="23"/>
          <w:lang w:val="en-GB"/>
        </w:rPr>
      </w:pPr>
      <w:r w:rsidRPr="00BA5956">
        <w:rPr>
          <w:rFonts w:ascii="Source Sans Pro" w:hAnsi="Source Sans Pro"/>
          <w:sz w:val="23"/>
          <w:szCs w:val="23"/>
          <w:u w:val="single"/>
          <w:lang w:val="en-GB"/>
        </w:rPr>
        <w:tab/>
      </w:r>
      <w:r w:rsidRPr="00BA5956">
        <w:rPr>
          <w:rFonts w:ascii="Source Sans Pro" w:hAnsi="Source Sans Pro"/>
          <w:sz w:val="23"/>
          <w:szCs w:val="23"/>
          <w:lang w:val="en-GB"/>
        </w:rPr>
        <w:t>.</w:t>
      </w:r>
    </w:p>
    <w:p w:rsidRPr="00BA5956" w:rsidR="003F3FBE" w:rsidP="003F3FBE" w:rsidRDefault="003F3FBE" w14:paraId="6079CE4B" w14:textId="77777777">
      <w:pPr>
        <w:pStyle w:val="Textoindependiente"/>
        <w:spacing w:before="27"/>
        <w:rPr>
          <w:rFonts w:ascii="Source Sans Pro" w:hAnsi="Source Sans Pro"/>
          <w:i w:val="0"/>
          <w:iCs w:val="0"/>
          <w:sz w:val="23"/>
          <w:szCs w:val="23"/>
          <w:lang w:val="en-GB"/>
        </w:rPr>
      </w:pPr>
    </w:p>
    <w:p w:rsidRPr="00BA5956" w:rsidR="003F3FBE" w:rsidP="003F3FBE" w:rsidRDefault="003F3FBE" w14:paraId="3BEC098F" w14:textId="77777777">
      <w:pPr>
        <w:pStyle w:val="Textoindependiente"/>
        <w:tabs>
          <w:tab w:val="left" w:pos="4090"/>
          <w:tab w:val="left" w:pos="6346"/>
        </w:tabs>
        <w:ind w:left="102"/>
        <w:rPr>
          <w:rFonts w:ascii="Source Sans Pro" w:hAnsi="Source Sans Pro"/>
          <w:i w:val="0"/>
          <w:iCs w:val="0"/>
          <w:sz w:val="23"/>
          <w:szCs w:val="23"/>
          <w:lang w:val="en-GB"/>
        </w:rPr>
      </w:pPr>
      <w:r w:rsidRPr="00BA5956">
        <w:rPr>
          <w:rFonts w:ascii="Source Sans Pro" w:hAnsi="Source Sans Pro"/>
          <w:i w:val="0"/>
          <w:iCs w:val="0"/>
          <w:sz w:val="23"/>
          <w:szCs w:val="23"/>
          <w:lang w:val="en-GB"/>
        </w:rPr>
        <w:t xml:space="preserve">On the other hand, Mr/Ms </w:t>
      </w:r>
      <w:r w:rsidRPr="00BA5956">
        <w:rPr>
          <w:rFonts w:ascii="Source Sans Pro" w:hAnsi="Source Sans Pro"/>
          <w:i w:val="0"/>
          <w:iCs w:val="0"/>
          <w:sz w:val="23"/>
          <w:szCs w:val="23"/>
          <w:u w:val="single"/>
          <w:lang w:val="en-GB"/>
        </w:rPr>
        <w:tab/>
      </w:r>
      <w:r w:rsidRPr="00BA5956">
        <w:rPr>
          <w:rFonts w:ascii="Source Sans Pro" w:hAnsi="Source Sans Pro"/>
          <w:i w:val="0"/>
          <w:iCs w:val="0"/>
          <w:sz w:val="23"/>
          <w:szCs w:val="23"/>
          <w:lang w:val="en-GB"/>
        </w:rPr>
        <w:t xml:space="preserve">, as </w:t>
      </w:r>
      <w:r w:rsidRPr="00BA5956">
        <w:rPr>
          <w:rFonts w:ascii="Source Sans Pro" w:hAnsi="Source Sans Pro"/>
          <w:i w:val="0"/>
          <w:iCs w:val="0"/>
          <w:sz w:val="23"/>
          <w:szCs w:val="23"/>
          <w:u w:val="single"/>
          <w:lang w:val="en-GB"/>
        </w:rPr>
        <w:tab/>
      </w:r>
      <w:r w:rsidRPr="00BA5956">
        <w:rPr>
          <w:rFonts w:ascii="Source Sans Pro" w:hAnsi="Source Sans Pro"/>
          <w:i w:val="0"/>
          <w:iCs w:val="0"/>
          <w:sz w:val="23"/>
          <w:szCs w:val="23"/>
          <w:lang w:val="en-GB"/>
        </w:rPr>
        <w:t>of the Managing Entity.</w:t>
      </w:r>
    </w:p>
    <w:p w:rsidRPr="00BA5956" w:rsidR="003F3FBE" w:rsidP="003F3FBE" w:rsidRDefault="003F3FBE" w14:paraId="69378585" w14:textId="77777777">
      <w:pPr>
        <w:pStyle w:val="Textoindependiente"/>
        <w:rPr>
          <w:rFonts w:ascii="Source Sans Pro" w:hAnsi="Source Sans Pro"/>
          <w:i w:val="0"/>
          <w:iCs w:val="0"/>
          <w:sz w:val="23"/>
          <w:szCs w:val="23"/>
          <w:lang w:val="en-GB"/>
        </w:rPr>
      </w:pPr>
    </w:p>
    <w:p w:rsidRPr="00BA5956" w:rsidR="003F3FBE" w:rsidP="003F3FBE" w:rsidRDefault="003F3FBE" w14:paraId="296B1A15" w14:textId="13FEE59B">
      <w:pPr>
        <w:pStyle w:val="Textoindependiente"/>
        <w:tabs>
          <w:tab w:val="left" w:pos="4108"/>
          <w:tab w:val="left" w:pos="6374"/>
          <w:tab w:val="left" w:pos="8312"/>
        </w:tabs>
        <w:ind w:left="102"/>
        <w:rPr>
          <w:rFonts w:ascii="Source Sans Pro" w:hAnsi="Source Sans Pro"/>
          <w:i w:val="0"/>
          <w:iCs w:val="0"/>
          <w:sz w:val="23"/>
          <w:szCs w:val="23"/>
          <w:lang w:val="en-GB"/>
        </w:rPr>
      </w:pPr>
      <w:r w:rsidRPr="00BA5956">
        <w:rPr>
          <w:rFonts w:ascii="Source Sans Pro" w:hAnsi="Source Sans Pro"/>
          <w:i w:val="0"/>
          <w:iCs w:val="0"/>
          <w:sz w:val="23"/>
          <w:szCs w:val="23"/>
          <w:lang w:val="en-GB"/>
        </w:rPr>
        <w:t>On the other hand, Mr/Ms</w:t>
      </w:r>
      <w:r w:rsidRPr="00BA5956">
        <w:rPr>
          <w:rFonts w:ascii="Source Sans Pro" w:hAnsi="Source Sans Pro"/>
          <w:i w:val="0"/>
          <w:iCs w:val="0"/>
          <w:sz w:val="23"/>
          <w:szCs w:val="23"/>
          <w:u w:val="single"/>
          <w:lang w:val="en-GB"/>
        </w:rPr>
        <w:tab/>
      </w:r>
      <w:r w:rsidRPr="00BA5956">
        <w:rPr>
          <w:rFonts w:ascii="Source Sans Pro" w:hAnsi="Source Sans Pro"/>
          <w:i w:val="0"/>
          <w:iCs w:val="0"/>
          <w:sz w:val="23"/>
          <w:szCs w:val="23"/>
          <w:lang w:val="en-GB"/>
        </w:rPr>
        <w:t xml:space="preserve">, as </w:t>
      </w:r>
      <w:r w:rsidRPr="00BA5956">
        <w:rPr>
          <w:rFonts w:ascii="Source Sans Pro" w:hAnsi="Source Sans Pro"/>
          <w:i w:val="0"/>
          <w:iCs w:val="0"/>
          <w:sz w:val="23"/>
          <w:szCs w:val="23"/>
          <w:u w:val="single"/>
          <w:lang w:val="en-GB"/>
        </w:rPr>
        <w:tab/>
      </w:r>
      <w:r w:rsidRPr="00BA5956">
        <w:rPr>
          <w:rFonts w:ascii="Source Sans Pro" w:hAnsi="Source Sans Pro"/>
          <w:i w:val="0"/>
          <w:iCs w:val="0"/>
          <w:sz w:val="23"/>
          <w:szCs w:val="23"/>
          <w:lang w:val="en-GB"/>
        </w:rPr>
        <w:t xml:space="preserve">of </w:t>
      </w:r>
      <w:r w:rsidRPr="00BA5956">
        <w:rPr>
          <w:rFonts w:ascii="Source Sans Pro" w:hAnsi="Source Sans Pro"/>
          <w:i w:val="0"/>
          <w:iCs w:val="0"/>
          <w:sz w:val="23"/>
          <w:szCs w:val="23"/>
          <w:u w:val="single"/>
          <w:lang w:val="en-GB"/>
        </w:rPr>
        <w:tab/>
      </w:r>
      <w:r w:rsidRPr="00BA5956">
        <w:rPr>
          <w:rFonts w:ascii="Source Sans Pro" w:hAnsi="Source Sans Pro"/>
          <w:i w:val="0"/>
          <w:iCs w:val="0"/>
          <w:sz w:val="23"/>
          <w:szCs w:val="23"/>
          <w:lang w:val="en-GB"/>
        </w:rPr>
        <w:t xml:space="preserve"> (hereinafter, the Promot</w:t>
      </w:r>
      <w:r w:rsidRPr="00BA5956" w:rsidR="008B2025">
        <w:rPr>
          <w:rFonts w:ascii="Source Sans Pro" w:hAnsi="Source Sans Pro"/>
          <w:i w:val="0"/>
          <w:iCs w:val="0"/>
          <w:sz w:val="23"/>
          <w:szCs w:val="23"/>
          <w:lang w:val="en-GB"/>
        </w:rPr>
        <w:t>e</w:t>
      </w:r>
      <w:r w:rsidRPr="00BA5956">
        <w:rPr>
          <w:rFonts w:ascii="Source Sans Pro" w:hAnsi="Source Sans Pro"/>
          <w:i w:val="0"/>
          <w:iCs w:val="0"/>
          <w:sz w:val="23"/>
          <w:szCs w:val="23"/>
          <w:lang w:val="en-GB"/>
        </w:rPr>
        <w:t>r).</w:t>
      </w:r>
    </w:p>
    <w:p w:rsidRPr="00BA5956" w:rsidR="003F3FBE" w:rsidP="003F3FBE" w:rsidRDefault="003F3FBE" w14:paraId="4BA1EAD2" w14:textId="77777777">
      <w:pPr>
        <w:pStyle w:val="Textoindependiente"/>
        <w:spacing w:before="71"/>
        <w:rPr>
          <w:rFonts w:ascii="Source Sans Pro" w:hAnsi="Source Sans Pro"/>
          <w:i w:val="0"/>
          <w:iCs w:val="0"/>
          <w:sz w:val="23"/>
          <w:szCs w:val="23"/>
          <w:lang w:val="en-GB"/>
        </w:rPr>
      </w:pPr>
    </w:p>
    <w:p w:rsidRPr="00BA5956" w:rsidR="003F3FBE" w:rsidP="003F3FBE" w:rsidRDefault="003F3FBE" w14:paraId="1DBA4A17" w14:textId="1088B75C">
      <w:pPr>
        <w:pStyle w:val="Textoindependiente"/>
        <w:tabs>
          <w:tab w:val="left" w:pos="4235"/>
        </w:tabs>
        <w:spacing w:line="403" w:lineRule="auto"/>
        <w:ind w:left="102" w:right="118"/>
        <w:jc w:val="both"/>
        <w:rPr>
          <w:rFonts w:ascii="Source Sans Pro" w:hAnsi="Source Sans Pro"/>
          <w:i w:val="0"/>
          <w:iCs w:val="0"/>
          <w:sz w:val="23"/>
          <w:szCs w:val="23"/>
          <w:lang w:val="en-GB"/>
        </w:rPr>
      </w:pPr>
      <w:r w:rsidRPr="00BA5956">
        <w:rPr>
          <w:rFonts w:ascii="Source Sans Pro" w:hAnsi="Source Sans Pro"/>
          <w:i w:val="0"/>
          <w:iCs w:val="0"/>
          <w:sz w:val="23"/>
          <w:szCs w:val="23"/>
          <w:lang w:val="en-GB"/>
        </w:rPr>
        <w:t>And on the other hand, Mr/Ms ________________, as principal researcher of the clinical trial, in proof of knowledge and acceptance.</w:t>
      </w:r>
    </w:p>
    <w:p w:rsidRPr="00BA5956" w:rsidR="003F3FBE" w:rsidP="003F3FBE" w:rsidRDefault="003F3FBE" w14:paraId="3F12A1C6" w14:textId="77777777">
      <w:pPr>
        <w:pStyle w:val="Textoindependiente"/>
        <w:tabs>
          <w:tab w:val="left" w:pos="4235"/>
        </w:tabs>
        <w:spacing w:line="403" w:lineRule="auto"/>
        <w:ind w:left="102" w:right="118"/>
        <w:jc w:val="center"/>
        <w:rPr>
          <w:rFonts w:ascii="Source Sans Pro" w:hAnsi="Source Sans Pro"/>
          <w:b/>
          <w:bCs/>
          <w:i w:val="0"/>
          <w:iCs w:val="0"/>
          <w:sz w:val="23"/>
          <w:szCs w:val="23"/>
          <w:lang w:val="en-GB"/>
        </w:rPr>
      </w:pPr>
    </w:p>
    <w:p w:rsidRPr="00BA5956" w:rsidR="003F3FBE" w:rsidP="003F3FBE" w:rsidRDefault="003F3FBE" w14:paraId="070887C0" w14:textId="5BBEBAD7">
      <w:pPr>
        <w:pStyle w:val="Textoindependiente"/>
        <w:tabs>
          <w:tab w:val="left" w:pos="4235"/>
        </w:tabs>
        <w:spacing w:line="403" w:lineRule="auto"/>
        <w:ind w:left="102" w:right="118"/>
        <w:jc w:val="center"/>
        <w:rPr>
          <w:rFonts w:ascii="Source Sans Pro" w:hAnsi="Source Sans Pro"/>
          <w:b/>
          <w:bCs/>
          <w:i w:val="0"/>
          <w:iCs w:val="0"/>
          <w:sz w:val="23"/>
          <w:szCs w:val="23"/>
          <w:lang w:val="en-GB"/>
        </w:rPr>
      </w:pPr>
      <w:r w:rsidRPr="00BA5956">
        <w:rPr>
          <w:rFonts w:ascii="Source Sans Pro" w:hAnsi="Source Sans Pro"/>
          <w:b/>
          <w:bCs/>
          <w:i w:val="0"/>
          <w:iCs w:val="0"/>
          <w:sz w:val="23"/>
          <w:szCs w:val="23"/>
          <w:lang w:val="en-GB"/>
        </w:rPr>
        <w:t>MANIFEST</w:t>
      </w:r>
    </w:p>
    <w:p w:rsidRPr="00BA5956" w:rsidR="0041044B" w:rsidP="0041044B" w:rsidRDefault="00B03FFC" w14:paraId="78A684EB" w14:textId="7B674392">
      <w:pPr>
        <w:spacing w:before="1" w:line="244" w:lineRule="auto"/>
        <w:ind w:left="102" w:right="157"/>
        <w:rPr>
          <w:rFonts w:ascii="Source Sans Pro" w:hAnsi="Source Sans Pro"/>
          <w:color w:val="000009"/>
          <w:sz w:val="23"/>
          <w:szCs w:val="23"/>
        </w:rPr>
      </w:pPr>
      <w:r w:rsidRPr="00BA5956">
        <w:rPr>
          <w:rFonts w:ascii="Source Sans Pro" w:hAnsi="Source Sans Pro"/>
          <w:color w:val="000009"/>
          <w:sz w:val="23"/>
          <w:szCs w:val="23"/>
        </w:rPr>
        <w:t>That during</w:t>
      </w:r>
      <w:r w:rsidRPr="00BA5956" w:rsidR="0041044B">
        <w:rPr>
          <w:rFonts w:ascii="Source Sans Pro" w:hAnsi="Source Sans Pro"/>
          <w:color w:val="000009"/>
          <w:sz w:val="23"/>
          <w:szCs w:val="23"/>
        </w:rPr>
        <w:t xml:space="preserve"> the contract negotiation, the parties </w:t>
      </w:r>
      <w:r w:rsidRPr="00BA5956">
        <w:rPr>
          <w:rFonts w:ascii="Source Sans Pro" w:hAnsi="Source Sans Pro"/>
          <w:color w:val="000009"/>
          <w:sz w:val="23"/>
          <w:szCs w:val="23"/>
        </w:rPr>
        <w:t>agreed</w:t>
      </w:r>
      <w:r w:rsidRPr="00BA5956" w:rsidR="0041044B">
        <w:rPr>
          <w:rFonts w:ascii="Source Sans Pro" w:hAnsi="Source Sans Pro"/>
          <w:color w:val="000009"/>
          <w:sz w:val="23"/>
          <w:szCs w:val="23"/>
        </w:rPr>
        <w:t xml:space="preserve"> to introduce, through this Annex, certain details </w:t>
      </w:r>
      <w:r w:rsidRPr="00BA5956">
        <w:rPr>
          <w:rFonts w:ascii="Source Sans Pro" w:hAnsi="Source Sans Pro"/>
          <w:color w:val="000009"/>
          <w:sz w:val="23"/>
          <w:szCs w:val="23"/>
        </w:rPr>
        <w:t>related</w:t>
      </w:r>
      <w:r w:rsidRPr="00BA5956" w:rsidR="0041044B">
        <w:rPr>
          <w:rFonts w:ascii="Source Sans Pro" w:hAnsi="Source Sans Pro"/>
          <w:color w:val="000009"/>
          <w:sz w:val="23"/>
          <w:szCs w:val="23"/>
        </w:rPr>
        <w:t xml:space="preserve"> to the contract. And, </w:t>
      </w:r>
      <w:r w:rsidRPr="00BA5956">
        <w:rPr>
          <w:rFonts w:ascii="Source Sans Pro" w:hAnsi="Source Sans Pro"/>
          <w:color w:val="000009"/>
          <w:sz w:val="23"/>
          <w:szCs w:val="23"/>
        </w:rPr>
        <w:t>therefore, they hereby</w:t>
      </w:r>
    </w:p>
    <w:p w:rsidRPr="00BA5956" w:rsidR="0041044B" w:rsidP="0041044B" w:rsidRDefault="0041044B" w14:paraId="75890C9F" w14:textId="77777777">
      <w:pPr>
        <w:spacing w:before="1" w:line="244" w:lineRule="auto"/>
        <w:ind w:left="102" w:right="157"/>
        <w:rPr>
          <w:rFonts w:ascii="Source Sans Pro" w:hAnsi="Source Sans Pro"/>
          <w:color w:val="000009"/>
          <w:sz w:val="23"/>
          <w:szCs w:val="23"/>
        </w:rPr>
      </w:pPr>
    </w:p>
    <w:p w:rsidRPr="00BA5956" w:rsidR="0041044B" w:rsidP="0041044B" w:rsidRDefault="0041044B" w14:paraId="55AEF2B1" w14:textId="102F13E3">
      <w:pPr>
        <w:spacing w:before="1" w:line="244" w:lineRule="auto"/>
        <w:ind w:left="102" w:right="157"/>
        <w:jc w:val="center"/>
        <w:rPr>
          <w:rFonts w:ascii="Source Sans Pro" w:hAnsi="Source Sans Pro"/>
          <w:b/>
          <w:bCs/>
          <w:color w:val="000009"/>
          <w:sz w:val="23"/>
          <w:szCs w:val="23"/>
        </w:rPr>
      </w:pPr>
      <w:r w:rsidRPr="00BA5956">
        <w:rPr>
          <w:rFonts w:ascii="Source Sans Pro" w:hAnsi="Source Sans Pro"/>
          <w:b/>
          <w:bCs/>
          <w:color w:val="000009"/>
          <w:sz w:val="23"/>
          <w:szCs w:val="23"/>
        </w:rPr>
        <w:t>DECLARE</w:t>
      </w:r>
    </w:p>
    <w:p w:rsidRPr="00BA5956" w:rsidR="00B03FFC" w:rsidP="0041044B" w:rsidRDefault="00B03FFC" w14:paraId="533C1E09" w14:textId="77777777">
      <w:pPr>
        <w:spacing w:before="1" w:line="244" w:lineRule="auto"/>
        <w:ind w:left="102" w:right="157"/>
        <w:jc w:val="center"/>
        <w:rPr>
          <w:rFonts w:ascii="Source Sans Pro" w:hAnsi="Source Sans Pro"/>
          <w:b/>
          <w:bCs/>
          <w:sz w:val="23"/>
          <w:szCs w:val="23"/>
        </w:rPr>
      </w:pPr>
    </w:p>
    <w:p w:rsidRPr="00BA5956" w:rsidR="0041044B" w:rsidP="0041044B" w:rsidRDefault="0041044B" w14:paraId="274A918F" w14:textId="66BEA723">
      <w:pPr>
        <w:spacing w:before="1" w:line="244" w:lineRule="auto"/>
        <w:ind w:left="102" w:right="157"/>
        <w:rPr>
          <w:rFonts w:ascii="Source Sans Pro" w:hAnsi="Source Sans Pro"/>
          <w:sz w:val="23"/>
          <w:szCs w:val="23"/>
          <w:lang w:val="en-GB"/>
        </w:rPr>
      </w:pPr>
      <w:r w:rsidRPr="00BA5956">
        <w:rPr>
          <w:rFonts w:ascii="Source Sans Pro" w:hAnsi="Source Sans Pro"/>
          <w:b/>
          <w:color w:val="000009"/>
          <w:sz w:val="23"/>
          <w:szCs w:val="23"/>
          <w:u w:val="single" w:color="000009"/>
          <w:lang w:val="en-GB"/>
        </w:rPr>
        <w:t>First</w:t>
      </w:r>
      <w:r w:rsidRPr="00BA5956">
        <w:rPr>
          <w:rFonts w:ascii="Source Sans Pro" w:hAnsi="Source Sans Pro"/>
          <w:color w:val="000009"/>
          <w:sz w:val="23"/>
          <w:szCs w:val="23"/>
          <w:lang w:val="en-GB"/>
        </w:rPr>
        <w:t>: That the parties wish to add</w:t>
      </w:r>
      <w:r w:rsidRPr="00BA5956" w:rsidR="00B03FFC">
        <w:rPr>
          <w:rFonts w:ascii="Source Sans Pro" w:hAnsi="Source Sans Pro"/>
          <w:color w:val="000009"/>
          <w:sz w:val="23"/>
          <w:szCs w:val="23"/>
          <w:lang w:val="en-GB"/>
        </w:rPr>
        <w:t xml:space="preserve"> the following content </w:t>
      </w:r>
      <w:r w:rsidRPr="00BA5956">
        <w:rPr>
          <w:rFonts w:ascii="Source Sans Pro" w:hAnsi="Source Sans Pro"/>
          <w:color w:val="000009"/>
          <w:sz w:val="23"/>
          <w:szCs w:val="23"/>
          <w:lang w:val="en-GB"/>
        </w:rPr>
        <w:t xml:space="preserve">to </w:t>
      </w:r>
      <w:r w:rsidRPr="00BA5956" w:rsidR="00B03FFC">
        <w:rPr>
          <w:rFonts w:ascii="Source Sans Pro" w:hAnsi="Source Sans Pro"/>
          <w:color w:val="000009"/>
          <w:sz w:val="23"/>
          <w:szCs w:val="23"/>
          <w:u w:val="single" w:color="000009"/>
          <w:lang w:val="en-GB"/>
        </w:rPr>
        <w:t xml:space="preserve">Declaration </w:t>
      </w:r>
      <w:r w:rsidRPr="00BA5956">
        <w:rPr>
          <w:rFonts w:ascii="Source Sans Pro" w:hAnsi="Source Sans Pro"/>
          <w:color w:val="000009"/>
          <w:sz w:val="23"/>
          <w:szCs w:val="23"/>
          <w:u w:val="single" w:color="000009"/>
          <w:lang w:val="en-GB"/>
        </w:rPr>
        <w:t>V</w:t>
      </w:r>
      <w:r w:rsidRPr="00BA5956" w:rsidR="00B03FFC">
        <w:rPr>
          <w:rFonts w:ascii="Source Sans Pro" w:hAnsi="Source Sans Pro"/>
          <w:color w:val="000009"/>
          <w:sz w:val="23"/>
          <w:szCs w:val="23"/>
          <w:u w:color="000009"/>
          <w:lang w:val="en-GB"/>
        </w:rPr>
        <w:t>, with respect to</w:t>
      </w:r>
      <w:r w:rsidRPr="00BA5956" w:rsidR="00B03FFC">
        <w:rPr>
          <w:rFonts w:ascii="Source Sans Pro" w:hAnsi="Source Sans Pro"/>
          <w:color w:val="000009"/>
          <w:sz w:val="23"/>
          <w:szCs w:val="23"/>
          <w:u w:val="single" w:color="000009"/>
          <w:lang w:val="en-GB"/>
        </w:rPr>
        <w:t xml:space="preserve"> </w:t>
      </w:r>
      <w:r w:rsidRPr="00BA5956">
        <w:rPr>
          <w:rFonts w:ascii="Source Sans Pro" w:hAnsi="Source Sans Pro"/>
          <w:color w:val="000009"/>
          <w:sz w:val="23"/>
          <w:szCs w:val="23"/>
          <w:u w:val="single" w:color="000009"/>
          <w:lang w:val="en-GB"/>
        </w:rPr>
        <w:t>Anti-Corruption</w:t>
      </w:r>
      <w:r w:rsidRPr="00BA5956">
        <w:rPr>
          <w:rFonts w:ascii="Source Sans Pro" w:hAnsi="Source Sans Pro"/>
          <w:color w:val="000009"/>
          <w:sz w:val="23"/>
          <w:szCs w:val="23"/>
          <w:lang w:val="en-GB"/>
        </w:rPr>
        <w:t>:</w:t>
      </w:r>
    </w:p>
    <w:p w:rsidRPr="00BA5956" w:rsidR="0041044B" w:rsidP="0041044B" w:rsidRDefault="0041044B" w14:paraId="72BEF217" w14:textId="77777777">
      <w:pPr>
        <w:pStyle w:val="Textoindependiente"/>
        <w:spacing w:before="32"/>
        <w:rPr>
          <w:rFonts w:ascii="Source Sans Pro" w:hAnsi="Source Sans Pro"/>
          <w:i w:val="0"/>
          <w:sz w:val="23"/>
          <w:szCs w:val="23"/>
          <w:lang w:val="en-GB"/>
        </w:rPr>
      </w:pPr>
    </w:p>
    <w:p w:rsidRPr="00BA5956" w:rsidR="0041044B" w:rsidP="0041044B" w:rsidRDefault="0041044B" w14:paraId="225A3FB6" w14:textId="7E0B5BDD">
      <w:pPr>
        <w:pStyle w:val="Textoindependiente"/>
        <w:spacing w:line="266" w:lineRule="auto"/>
        <w:ind w:left="102" w:right="155"/>
        <w:jc w:val="both"/>
        <w:rPr>
          <w:rFonts w:ascii="Source Sans Pro" w:hAnsi="Source Sans Pro"/>
          <w:i w:val="0"/>
          <w:iCs w:val="0"/>
          <w:color w:val="000009"/>
          <w:sz w:val="23"/>
          <w:szCs w:val="23"/>
          <w:lang w:val="en-GB"/>
        </w:rPr>
      </w:pPr>
      <w:r w:rsidRPr="00BA5956">
        <w:rPr>
          <w:rFonts w:ascii="Source Sans Pro" w:hAnsi="Source Sans Pro"/>
          <w:color w:val="000009"/>
          <w:sz w:val="23"/>
          <w:szCs w:val="23"/>
          <w:lang w:val="en-GB"/>
        </w:rPr>
        <w:t xml:space="preserve">The parties </w:t>
      </w:r>
      <w:r w:rsidRPr="00BA5956" w:rsidR="00B03FFC">
        <w:rPr>
          <w:rFonts w:ascii="Source Sans Pro" w:hAnsi="Source Sans Pro"/>
          <w:color w:val="000009"/>
          <w:sz w:val="23"/>
          <w:szCs w:val="23"/>
          <w:lang w:val="en-GB"/>
        </w:rPr>
        <w:t>agree</w:t>
      </w:r>
      <w:r w:rsidRPr="00BA5956">
        <w:rPr>
          <w:rFonts w:ascii="Source Sans Pro" w:hAnsi="Source Sans Pro"/>
          <w:color w:val="000009"/>
          <w:sz w:val="23"/>
          <w:szCs w:val="23"/>
          <w:lang w:val="en-GB"/>
        </w:rPr>
        <w:t xml:space="preserve"> to </w:t>
      </w:r>
      <w:r w:rsidRPr="00BA5956" w:rsidR="00E942D8">
        <w:rPr>
          <w:rFonts w:ascii="Source Sans Pro" w:hAnsi="Source Sans Pro"/>
          <w:color w:val="000009"/>
          <w:sz w:val="23"/>
          <w:szCs w:val="23"/>
          <w:lang w:val="en-GB"/>
        </w:rPr>
        <w:t>conduct</w:t>
      </w:r>
      <w:r w:rsidRPr="00BA5956">
        <w:rPr>
          <w:rFonts w:ascii="Source Sans Pro" w:hAnsi="Source Sans Pro"/>
          <w:color w:val="000009"/>
          <w:sz w:val="23"/>
          <w:szCs w:val="23"/>
          <w:lang w:val="en-GB"/>
        </w:rPr>
        <w:t xml:space="preserve"> </w:t>
      </w:r>
      <w:r w:rsidRPr="00BA5956" w:rsidR="00B03FFC">
        <w:rPr>
          <w:rFonts w:ascii="Source Sans Pro" w:hAnsi="Source Sans Pro"/>
          <w:color w:val="000009"/>
          <w:sz w:val="23"/>
          <w:szCs w:val="23"/>
          <w:lang w:val="en-GB"/>
        </w:rPr>
        <w:t xml:space="preserve">the trial </w:t>
      </w:r>
      <w:r w:rsidRPr="00BA5956" w:rsidR="00E942D8">
        <w:rPr>
          <w:rFonts w:ascii="Source Sans Pro" w:hAnsi="Source Sans Pro"/>
          <w:color w:val="000009"/>
          <w:sz w:val="23"/>
          <w:szCs w:val="23"/>
          <w:lang w:val="en-GB"/>
        </w:rPr>
        <w:t xml:space="preserve">guaranteeing </w:t>
      </w:r>
      <w:r w:rsidRPr="00BA5956" w:rsidR="003D18D7">
        <w:rPr>
          <w:rFonts w:ascii="Source Sans Pro" w:hAnsi="Source Sans Pro"/>
          <w:color w:val="000009"/>
          <w:sz w:val="23"/>
          <w:szCs w:val="23"/>
          <w:lang w:val="en-GB"/>
        </w:rPr>
        <w:t>the</w:t>
      </w:r>
      <w:r w:rsidRPr="00BA5956">
        <w:rPr>
          <w:rFonts w:ascii="Source Sans Pro" w:hAnsi="Source Sans Pro"/>
          <w:color w:val="000009"/>
          <w:sz w:val="23"/>
          <w:szCs w:val="23"/>
          <w:lang w:val="en-GB"/>
        </w:rPr>
        <w:t xml:space="preserve"> maximum respect for ethical principles and promoting effective control mechanisms thereof. The parties </w:t>
      </w:r>
      <w:r w:rsidRPr="00BA5956" w:rsidR="00B03FFC">
        <w:rPr>
          <w:rFonts w:ascii="Source Sans Pro" w:hAnsi="Source Sans Pro"/>
          <w:color w:val="000009"/>
          <w:sz w:val="23"/>
          <w:szCs w:val="23"/>
          <w:lang w:val="en-GB"/>
        </w:rPr>
        <w:t>also agree</w:t>
      </w:r>
      <w:r w:rsidRPr="00BA5956">
        <w:rPr>
          <w:rFonts w:ascii="Source Sans Pro" w:hAnsi="Source Sans Pro"/>
          <w:color w:val="000009"/>
          <w:sz w:val="23"/>
          <w:szCs w:val="23"/>
          <w:lang w:val="en-GB"/>
        </w:rPr>
        <w:t xml:space="preserve"> that any dishonest action </w:t>
      </w:r>
      <w:r w:rsidRPr="00BA5956" w:rsidR="003D18D7">
        <w:rPr>
          <w:rFonts w:ascii="Source Sans Pro" w:hAnsi="Source Sans Pro"/>
          <w:color w:val="000009"/>
          <w:sz w:val="23"/>
          <w:szCs w:val="23"/>
          <w:lang w:val="en-GB"/>
        </w:rPr>
        <w:t>will be</w:t>
      </w:r>
      <w:r w:rsidRPr="00BA5956">
        <w:rPr>
          <w:rFonts w:ascii="Source Sans Pro" w:hAnsi="Source Sans Pro"/>
          <w:color w:val="000009"/>
          <w:sz w:val="23"/>
          <w:szCs w:val="23"/>
          <w:lang w:val="en-GB"/>
        </w:rPr>
        <w:t xml:space="preserve"> avoided during the course of the clinical trial.</w:t>
      </w:r>
    </w:p>
    <w:p w:rsidRPr="00BA5956" w:rsidR="00B03FFC" w:rsidP="0041044B" w:rsidRDefault="00B03FFC" w14:paraId="2DF6958D" w14:textId="77777777">
      <w:pPr>
        <w:pStyle w:val="Textoindependiente"/>
        <w:spacing w:line="266" w:lineRule="auto"/>
        <w:ind w:left="102" w:right="155"/>
        <w:jc w:val="both"/>
        <w:rPr>
          <w:rFonts w:ascii="Source Sans Pro" w:hAnsi="Source Sans Pro"/>
          <w:i w:val="0"/>
          <w:iCs w:val="0"/>
          <w:color w:val="000009"/>
          <w:sz w:val="23"/>
          <w:szCs w:val="23"/>
          <w:lang w:val="en-GB"/>
        </w:rPr>
      </w:pPr>
    </w:p>
    <w:p w:rsidRPr="00BA5956" w:rsidR="0041044B" w:rsidP="0041044B" w:rsidRDefault="0041044B" w14:paraId="71E4FC0D" w14:textId="778C59CD">
      <w:pPr>
        <w:pStyle w:val="Textoindependiente"/>
        <w:spacing w:line="280" w:lineRule="auto"/>
        <w:ind w:left="102" w:right="159"/>
        <w:jc w:val="both"/>
        <w:rPr>
          <w:rFonts w:ascii="Source Sans Pro" w:hAnsi="Source Sans Pro"/>
          <w:color w:val="000009"/>
          <w:sz w:val="23"/>
          <w:szCs w:val="23"/>
          <w:lang w:val="en-GB"/>
        </w:rPr>
      </w:pPr>
      <w:r w:rsidRPr="00BA5956">
        <w:rPr>
          <w:rFonts w:ascii="Source Sans Pro" w:hAnsi="Source Sans Pro"/>
          <w:color w:val="000009"/>
          <w:sz w:val="23"/>
          <w:szCs w:val="23"/>
          <w:lang w:val="en-GB"/>
        </w:rPr>
        <w:t xml:space="preserve">The Center, the Managing Entity and the Principal Investigator state and </w:t>
      </w:r>
      <w:r w:rsidRPr="00BA5956" w:rsidR="003D18D7">
        <w:rPr>
          <w:rFonts w:ascii="Source Sans Pro" w:hAnsi="Source Sans Pro"/>
          <w:color w:val="000009"/>
          <w:sz w:val="23"/>
          <w:szCs w:val="23"/>
          <w:lang w:val="en-GB"/>
        </w:rPr>
        <w:t>ensure</w:t>
      </w:r>
      <w:r w:rsidRPr="00BA5956">
        <w:rPr>
          <w:rFonts w:ascii="Source Sans Pro" w:hAnsi="Source Sans Pro"/>
          <w:color w:val="000009"/>
          <w:sz w:val="23"/>
          <w:szCs w:val="23"/>
          <w:lang w:val="en-GB"/>
        </w:rPr>
        <w:t xml:space="preserve"> that they have not taken any action that constitutes a violation of the </w:t>
      </w:r>
      <w:r w:rsidRPr="00BA5956">
        <w:rPr>
          <w:rFonts w:ascii="Source Sans Pro" w:hAnsi="Source Sans Pro"/>
          <w:sz w:val="23"/>
          <w:szCs w:val="23"/>
          <w:lang w:val="en-GB"/>
        </w:rPr>
        <w:t xml:space="preserve">national, regional or international </w:t>
      </w:r>
      <w:r w:rsidRPr="00BA5956">
        <w:rPr>
          <w:rFonts w:ascii="Source Sans Pro" w:hAnsi="Source Sans Pro"/>
          <w:color w:val="000009"/>
          <w:sz w:val="23"/>
          <w:szCs w:val="23"/>
          <w:lang w:val="en-GB"/>
        </w:rPr>
        <w:t xml:space="preserve">anti-corruption regulations </w:t>
      </w:r>
      <w:r w:rsidRPr="00BA5956">
        <w:rPr>
          <w:rFonts w:ascii="Source Sans Pro" w:hAnsi="Source Sans Pro"/>
          <w:sz w:val="23"/>
          <w:szCs w:val="23"/>
          <w:lang w:val="en-GB"/>
        </w:rPr>
        <w:t xml:space="preserve">applicable to this Agreement (hereinafter “Anti-Corruption Legislation”). They also declare that they will ensure that their directors, employees or agents do not engage in this type of behaviour. </w:t>
      </w:r>
      <w:r w:rsidRPr="00BA5956" w:rsidR="003D18D7">
        <w:rPr>
          <w:rFonts w:ascii="Source Sans Pro" w:hAnsi="Source Sans Pro"/>
          <w:sz w:val="23"/>
          <w:szCs w:val="23"/>
          <w:lang w:val="en-GB"/>
        </w:rPr>
        <w:t xml:space="preserve">It is also </w:t>
      </w:r>
      <w:r w:rsidRPr="00BA5956">
        <w:rPr>
          <w:rFonts w:ascii="Source Sans Pro" w:hAnsi="Source Sans Pro"/>
          <w:sz w:val="23"/>
          <w:szCs w:val="23"/>
          <w:lang w:val="en-GB"/>
        </w:rPr>
        <w:t xml:space="preserve">specified that neither the Center, nor the </w:t>
      </w:r>
      <w:r w:rsidRPr="00BA5956">
        <w:rPr>
          <w:rFonts w:ascii="Source Sans Pro" w:hAnsi="Source Sans Pro"/>
          <w:color w:val="000009"/>
          <w:sz w:val="23"/>
          <w:szCs w:val="23"/>
          <w:lang w:val="en-GB"/>
        </w:rPr>
        <w:t xml:space="preserve">Principal </w:t>
      </w:r>
      <w:r w:rsidRPr="00BA5956">
        <w:rPr>
          <w:rFonts w:ascii="Source Sans Pro" w:hAnsi="Source Sans Pro"/>
          <w:sz w:val="23"/>
          <w:szCs w:val="23"/>
          <w:lang w:val="en-GB"/>
        </w:rPr>
        <w:t>Investigator</w:t>
      </w:r>
      <w:r w:rsidRPr="00BA5956">
        <w:rPr>
          <w:rFonts w:ascii="Source Sans Pro" w:hAnsi="Source Sans Pro"/>
          <w:color w:val="000009"/>
          <w:sz w:val="23"/>
          <w:szCs w:val="23"/>
          <w:lang w:val="en-GB"/>
        </w:rPr>
        <w:t>, nor the Management Entity will directly or indirectly</w:t>
      </w:r>
      <w:r w:rsidRPr="00BA5956" w:rsidR="003D18D7">
        <w:rPr>
          <w:rFonts w:ascii="Source Sans Pro" w:hAnsi="Source Sans Pro"/>
          <w:color w:val="000009"/>
          <w:sz w:val="23"/>
          <w:szCs w:val="23"/>
          <w:lang w:val="en-GB"/>
        </w:rPr>
        <w:t xml:space="preserve"> make</w:t>
      </w:r>
      <w:r w:rsidRPr="00BA5956">
        <w:rPr>
          <w:rFonts w:ascii="Source Sans Pro" w:hAnsi="Source Sans Pro"/>
          <w:color w:val="000009"/>
          <w:sz w:val="23"/>
          <w:szCs w:val="23"/>
          <w:lang w:val="en-GB"/>
        </w:rPr>
        <w:t xml:space="preserve"> any payment, offer, promise of payment or delivery of economic value, nor </w:t>
      </w:r>
      <w:r w:rsidRPr="00BA5956" w:rsidR="003D18D7">
        <w:rPr>
          <w:rFonts w:ascii="Source Sans Pro" w:hAnsi="Source Sans Pro"/>
          <w:color w:val="000009"/>
          <w:sz w:val="23"/>
          <w:szCs w:val="23"/>
          <w:lang w:val="en-GB"/>
        </w:rPr>
        <w:t xml:space="preserve">will they </w:t>
      </w:r>
      <w:r w:rsidRPr="00BA5956">
        <w:rPr>
          <w:rFonts w:ascii="Source Sans Pro" w:hAnsi="Source Sans Pro"/>
          <w:color w:val="000009"/>
          <w:sz w:val="23"/>
          <w:szCs w:val="23"/>
          <w:lang w:val="en-GB"/>
        </w:rPr>
        <w:t>agree, promise to make payments</w:t>
      </w:r>
      <w:r w:rsidRPr="00BA5956" w:rsidR="003D18D7">
        <w:rPr>
          <w:rFonts w:ascii="Source Sans Pro" w:hAnsi="Source Sans Pro"/>
          <w:color w:val="000009"/>
          <w:sz w:val="23"/>
          <w:szCs w:val="23"/>
          <w:lang w:val="en-GB"/>
        </w:rPr>
        <w:t>,</w:t>
      </w:r>
      <w:r w:rsidRPr="00BA5956">
        <w:rPr>
          <w:rFonts w:ascii="Source Sans Pro" w:hAnsi="Source Sans Pro"/>
          <w:color w:val="000009"/>
          <w:sz w:val="23"/>
          <w:szCs w:val="23"/>
          <w:lang w:val="en-GB"/>
        </w:rPr>
        <w:t xml:space="preserve"> </w:t>
      </w:r>
      <w:r w:rsidRPr="00BA5956" w:rsidR="003D18D7">
        <w:rPr>
          <w:rFonts w:ascii="Source Sans Pro" w:hAnsi="Source Sans Pro"/>
          <w:color w:val="000009"/>
          <w:sz w:val="23"/>
          <w:szCs w:val="23"/>
          <w:lang w:val="en-GB"/>
        </w:rPr>
        <w:t xml:space="preserve">or </w:t>
      </w:r>
      <w:r w:rsidRPr="00BA5956">
        <w:rPr>
          <w:rFonts w:ascii="Source Sans Pro" w:hAnsi="Source Sans Pro"/>
          <w:color w:val="000009"/>
          <w:sz w:val="23"/>
          <w:szCs w:val="23"/>
          <w:lang w:val="en-GB"/>
        </w:rPr>
        <w:t xml:space="preserve">offer or transfer anything of economic value </w:t>
      </w:r>
      <w:r w:rsidRPr="00BA5956">
        <w:rPr>
          <w:rFonts w:ascii="Source Sans Pro" w:hAnsi="Source Sans Pro"/>
          <w:color w:val="000009"/>
          <w:sz w:val="23"/>
          <w:szCs w:val="23"/>
          <w:lang w:val="en-GB"/>
        </w:rPr>
        <w:lastRenderedPageBreak/>
        <w:t xml:space="preserve">to any </w:t>
      </w:r>
      <w:r w:rsidRPr="00BA5956" w:rsidR="003D18D7">
        <w:rPr>
          <w:rFonts w:ascii="Source Sans Pro" w:hAnsi="Source Sans Pro"/>
          <w:color w:val="000009"/>
          <w:sz w:val="23"/>
          <w:szCs w:val="23"/>
          <w:lang w:val="en-GB"/>
        </w:rPr>
        <w:t xml:space="preserve">Public Administration </w:t>
      </w:r>
      <w:r w:rsidRPr="00BA5956">
        <w:rPr>
          <w:rFonts w:ascii="Source Sans Pro" w:hAnsi="Source Sans Pro"/>
          <w:color w:val="000009"/>
          <w:sz w:val="23"/>
          <w:szCs w:val="23"/>
          <w:lang w:val="en-GB"/>
        </w:rPr>
        <w:t>official</w:t>
      </w:r>
      <w:r w:rsidRPr="00BA5956" w:rsidR="003D18D7">
        <w:rPr>
          <w:rFonts w:ascii="Source Sans Pro" w:hAnsi="Source Sans Pro"/>
          <w:color w:val="000009"/>
          <w:sz w:val="23"/>
          <w:szCs w:val="23"/>
          <w:lang w:val="en-GB"/>
        </w:rPr>
        <w:t>s</w:t>
      </w:r>
      <w:r w:rsidRPr="00BA5956">
        <w:rPr>
          <w:rFonts w:ascii="Source Sans Pro" w:hAnsi="Source Sans Pro"/>
          <w:color w:val="000009"/>
          <w:sz w:val="23"/>
          <w:szCs w:val="23"/>
          <w:lang w:val="en-GB"/>
        </w:rPr>
        <w:t xml:space="preserve"> or employee</w:t>
      </w:r>
      <w:r w:rsidRPr="00BA5956" w:rsidR="003D18D7">
        <w:rPr>
          <w:rFonts w:ascii="Source Sans Pro" w:hAnsi="Source Sans Pro"/>
          <w:color w:val="000009"/>
          <w:sz w:val="23"/>
          <w:szCs w:val="23"/>
          <w:lang w:val="en-GB"/>
        </w:rPr>
        <w:t>s</w:t>
      </w:r>
      <w:r w:rsidRPr="00BA5956">
        <w:rPr>
          <w:rFonts w:ascii="Source Sans Pro" w:hAnsi="Source Sans Pro"/>
          <w:color w:val="000009"/>
          <w:sz w:val="23"/>
          <w:szCs w:val="23"/>
          <w:lang w:val="en-GB"/>
        </w:rPr>
        <w:t xml:space="preserve">, </w:t>
      </w:r>
      <w:r w:rsidRPr="00BA5956" w:rsidR="003D18D7">
        <w:rPr>
          <w:rFonts w:ascii="Source Sans Pro" w:hAnsi="Source Sans Pro"/>
          <w:color w:val="000009"/>
          <w:sz w:val="23"/>
          <w:szCs w:val="23"/>
          <w:lang w:val="en-GB"/>
        </w:rPr>
        <w:t xml:space="preserve">or to members of </w:t>
      </w:r>
      <w:r w:rsidRPr="00BA5956">
        <w:rPr>
          <w:rFonts w:ascii="Source Sans Pro" w:hAnsi="Source Sans Pro"/>
          <w:color w:val="000009"/>
          <w:sz w:val="23"/>
          <w:szCs w:val="23"/>
          <w:lang w:val="en-GB"/>
        </w:rPr>
        <w:t>any political party or candidate</w:t>
      </w:r>
      <w:r w:rsidRPr="00BA5956" w:rsidR="003D18D7">
        <w:rPr>
          <w:rFonts w:ascii="Source Sans Pro" w:hAnsi="Source Sans Pro"/>
          <w:color w:val="000009"/>
          <w:sz w:val="23"/>
          <w:szCs w:val="23"/>
          <w:lang w:val="en-GB"/>
        </w:rPr>
        <w:t>s</w:t>
      </w:r>
      <w:r w:rsidRPr="00BA5956">
        <w:rPr>
          <w:rFonts w:ascii="Source Sans Pro" w:hAnsi="Source Sans Pro"/>
          <w:color w:val="000009"/>
          <w:sz w:val="23"/>
          <w:szCs w:val="23"/>
          <w:lang w:val="en-GB"/>
        </w:rPr>
        <w:t xml:space="preserve"> for political or public office, or </w:t>
      </w:r>
      <w:r w:rsidRPr="00BA5956" w:rsidR="003D18D7">
        <w:rPr>
          <w:rFonts w:ascii="Source Sans Pro" w:hAnsi="Source Sans Pro"/>
          <w:color w:val="000009"/>
          <w:sz w:val="23"/>
          <w:szCs w:val="23"/>
          <w:lang w:val="en-GB"/>
        </w:rPr>
        <w:t xml:space="preserve">to </w:t>
      </w:r>
      <w:r w:rsidRPr="00BA5956">
        <w:rPr>
          <w:rFonts w:ascii="Source Sans Pro" w:hAnsi="Source Sans Pro"/>
          <w:color w:val="000009"/>
          <w:sz w:val="23"/>
          <w:szCs w:val="23"/>
          <w:lang w:val="en-GB"/>
        </w:rPr>
        <w:t xml:space="preserve">any other third party that may be related to the subject matter of this Agreement, with the intention to influence decisions relating to the Promoter or its affiliates and/or its business activity in </w:t>
      </w:r>
      <w:r w:rsidRPr="00BA5956" w:rsidR="003D18D7">
        <w:rPr>
          <w:rFonts w:ascii="Source Sans Pro" w:hAnsi="Source Sans Pro"/>
          <w:color w:val="000009"/>
          <w:sz w:val="23"/>
          <w:szCs w:val="23"/>
          <w:lang w:val="en-GB"/>
        </w:rPr>
        <w:t>violation</w:t>
      </w:r>
      <w:r w:rsidRPr="00BA5956">
        <w:rPr>
          <w:rFonts w:ascii="Source Sans Pro" w:hAnsi="Source Sans Pro"/>
          <w:color w:val="000009"/>
          <w:sz w:val="23"/>
          <w:szCs w:val="23"/>
          <w:lang w:val="en-GB"/>
        </w:rPr>
        <w:t xml:space="preserve"> of Anti-Corruption </w:t>
      </w:r>
      <w:r w:rsidRPr="00BA5956" w:rsidR="003D18D7">
        <w:rPr>
          <w:rFonts w:ascii="Source Sans Pro" w:hAnsi="Source Sans Pro"/>
          <w:color w:val="000009"/>
          <w:sz w:val="23"/>
          <w:szCs w:val="23"/>
          <w:lang w:val="en-GB"/>
        </w:rPr>
        <w:t>l</w:t>
      </w:r>
      <w:r w:rsidRPr="00BA5956">
        <w:rPr>
          <w:rFonts w:ascii="Source Sans Pro" w:hAnsi="Source Sans Pro"/>
          <w:color w:val="000009"/>
          <w:sz w:val="23"/>
          <w:szCs w:val="23"/>
          <w:lang w:val="en-GB"/>
        </w:rPr>
        <w:t>egislation.</w:t>
      </w:r>
    </w:p>
    <w:p w:rsidRPr="00BA5956" w:rsidR="00B03FFC" w:rsidP="0041044B" w:rsidRDefault="00B03FFC" w14:paraId="6EC28BD1" w14:textId="77777777">
      <w:pPr>
        <w:pStyle w:val="Textoindependiente"/>
        <w:spacing w:line="280" w:lineRule="auto"/>
        <w:ind w:left="102" w:right="159"/>
        <w:jc w:val="both"/>
        <w:rPr>
          <w:rFonts w:ascii="Source Sans Pro" w:hAnsi="Source Sans Pro"/>
          <w:color w:val="000009"/>
          <w:sz w:val="23"/>
          <w:szCs w:val="23"/>
          <w:lang w:val="en-GB"/>
        </w:rPr>
      </w:pPr>
    </w:p>
    <w:p w:rsidRPr="00BA5956" w:rsidR="00B03FFC" w:rsidP="00B03FFC" w:rsidRDefault="00B03FFC" w14:paraId="2B1D6011" w14:textId="6B7C3783">
      <w:pPr>
        <w:pStyle w:val="Textoindependiente"/>
        <w:spacing w:line="280" w:lineRule="auto"/>
        <w:ind w:left="102" w:right="159"/>
        <w:jc w:val="both"/>
        <w:rPr>
          <w:rFonts w:ascii="Source Sans Pro" w:hAnsi="Source Sans Pro"/>
          <w:sz w:val="23"/>
          <w:szCs w:val="23"/>
          <w:lang w:val="en-GB"/>
        </w:rPr>
      </w:pPr>
      <w:r w:rsidRPr="00BA5956">
        <w:rPr>
          <w:rFonts w:ascii="Source Sans Pro" w:hAnsi="Source Sans Pro"/>
          <w:color w:val="000009"/>
          <w:sz w:val="23"/>
          <w:szCs w:val="23"/>
          <w:lang w:val="en-GB"/>
        </w:rPr>
        <w:t>In line with the foregoing, the Center, the Managing Entity and the Principal Investigator, also</w:t>
      </w:r>
      <w:r w:rsidRPr="00BA5956" w:rsidR="004A38A8">
        <w:rPr>
          <w:rFonts w:ascii="Source Sans Pro" w:hAnsi="Source Sans Pro"/>
          <w:color w:val="000009"/>
          <w:sz w:val="23"/>
          <w:szCs w:val="23"/>
          <w:lang w:val="en-GB"/>
        </w:rPr>
        <w:t xml:space="preserve"> declare</w:t>
      </w:r>
      <w:r w:rsidRPr="00BA5956">
        <w:rPr>
          <w:rFonts w:ascii="Source Sans Pro" w:hAnsi="Source Sans Pro"/>
          <w:color w:val="000009"/>
          <w:sz w:val="23"/>
          <w:szCs w:val="23"/>
          <w:lang w:val="en-GB"/>
        </w:rPr>
        <w:t xml:space="preserve"> that they have carried out and will </w:t>
      </w:r>
      <w:r w:rsidRPr="00BA5956" w:rsidR="004A38A8">
        <w:rPr>
          <w:rFonts w:ascii="Source Sans Pro" w:hAnsi="Source Sans Pro"/>
          <w:color w:val="000009"/>
          <w:sz w:val="23"/>
          <w:szCs w:val="23"/>
          <w:lang w:val="en-GB"/>
        </w:rPr>
        <w:t xml:space="preserve">continue to </w:t>
      </w:r>
      <w:r w:rsidRPr="00BA5956">
        <w:rPr>
          <w:rFonts w:ascii="Source Sans Pro" w:hAnsi="Source Sans Pro"/>
          <w:color w:val="000009"/>
          <w:sz w:val="23"/>
          <w:szCs w:val="23"/>
          <w:lang w:val="en-GB"/>
        </w:rPr>
        <w:t xml:space="preserve">carry out their activity in accordance with the provisions of </w:t>
      </w:r>
      <w:r w:rsidRPr="00BA5956" w:rsidR="007879A2">
        <w:rPr>
          <w:rFonts w:ascii="Source Sans Pro" w:hAnsi="Source Sans Pro"/>
          <w:color w:val="000009"/>
          <w:sz w:val="23"/>
          <w:szCs w:val="23"/>
          <w:lang w:val="en-GB"/>
        </w:rPr>
        <w:t>all</w:t>
      </w:r>
      <w:r w:rsidRPr="00BA5956">
        <w:rPr>
          <w:rFonts w:ascii="Source Sans Pro" w:hAnsi="Source Sans Pro"/>
          <w:color w:val="000009"/>
          <w:sz w:val="23"/>
          <w:szCs w:val="23"/>
          <w:lang w:val="en-GB"/>
        </w:rPr>
        <w:t xml:space="preserve"> </w:t>
      </w:r>
      <w:r w:rsidRPr="00BA5956" w:rsidR="004A38A8">
        <w:rPr>
          <w:rFonts w:ascii="Source Sans Pro" w:hAnsi="Source Sans Pro"/>
          <w:color w:val="000009"/>
          <w:sz w:val="23"/>
          <w:szCs w:val="23"/>
          <w:lang w:val="en-GB"/>
        </w:rPr>
        <w:t xml:space="preserve">applicable </w:t>
      </w:r>
      <w:r w:rsidRPr="00BA5956">
        <w:rPr>
          <w:rFonts w:ascii="Source Sans Pro" w:hAnsi="Source Sans Pro"/>
          <w:color w:val="000009"/>
          <w:sz w:val="23"/>
          <w:szCs w:val="23"/>
          <w:lang w:val="en-GB"/>
        </w:rPr>
        <w:t xml:space="preserve">Anti-Corruption </w:t>
      </w:r>
      <w:r w:rsidRPr="00BA5956" w:rsidR="004A38A8">
        <w:rPr>
          <w:rFonts w:ascii="Source Sans Pro" w:hAnsi="Source Sans Pro"/>
          <w:color w:val="000009"/>
          <w:sz w:val="23"/>
          <w:szCs w:val="23"/>
          <w:lang w:val="en-GB"/>
        </w:rPr>
        <w:t>law</w:t>
      </w:r>
      <w:r w:rsidRPr="00BA5956">
        <w:rPr>
          <w:rFonts w:ascii="Source Sans Pro" w:hAnsi="Source Sans Pro"/>
          <w:color w:val="000009"/>
          <w:sz w:val="23"/>
          <w:szCs w:val="23"/>
          <w:lang w:val="en-GB"/>
        </w:rPr>
        <w:t>.</w:t>
      </w:r>
    </w:p>
    <w:p w:rsidRPr="00BA5956" w:rsidR="00B03FFC" w:rsidP="00B03FFC" w:rsidRDefault="00B03FFC" w14:paraId="20FB3515" w14:textId="661B54E2">
      <w:pPr>
        <w:pStyle w:val="Textoindependiente"/>
        <w:spacing w:before="208" w:line="283" w:lineRule="auto"/>
        <w:ind w:left="102" w:right="156"/>
        <w:jc w:val="both"/>
        <w:rPr>
          <w:rFonts w:ascii="Source Sans Pro" w:hAnsi="Source Sans Pro"/>
          <w:sz w:val="23"/>
          <w:szCs w:val="23"/>
          <w:lang w:val="en-GB"/>
        </w:rPr>
      </w:pPr>
      <w:r w:rsidRPr="00BA5956">
        <w:rPr>
          <w:rFonts w:ascii="Source Sans Pro" w:hAnsi="Source Sans Pro"/>
          <w:sz w:val="23"/>
          <w:szCs w:val="23"/>
          <w:lang w:val="en-GB"/>
        </w:rPr>
        <w:t xml:space="preserve">Likewise, it will be the responsibility </w:t>
      </w:r>
      <w:r w:rsidRPr="00BA5956">
        <w:rPr>
          <w:rFonts w:ascii="Source Sans Pro" w:hAnsi="Source Sans Pro"/>
          <w:color w:val="000009"/>
          <w:sz w:val="23"/>
          <w:szCs w:val="23"/>
          <w:lang w:val="en-GB"/>
        </w:rPr>
        <w:t xml:space="preserve">of the Center and the Management Entity to maintain adequate internal accounting control and </w:t>
      </w:r>
      <w:r w:rsidRPr="00BA5956" w:rsidR="004A38A8">
        <w:rPr>
          <w:rFonts w:ascii="Source Sans Pro" w:hAnsi="Source Sans Pro"/>
          <w:color w:val="000009"/>
          <w:sz w:val="23"/>
          <w:szCs w:val="23"/>
          <w:lang w:val="en-GB"/>
        </w:rPr>
        <w:t xml:space="preserve">to </w:t>
      </w:r>
      <w:r w:rsidRPr="00BA5956">
        <w:rPr>
          <w:rFonts w:ascii="Source Sans Pro" w:hAnsi="Source Sans Pro"/>
          <w:color w:val="000009"/>
          <w:sz w:val="23"/>
          <w:szCs w:val="23"/>
          <w:lang w:val="en-GB"/>
        </w:rPr>
        <w:t xml:space="preserve">ensure that all accounting aspects of the </w:t>
      </w:r>
      <w:r w:rsidRPr="00BA5956" w:rsidR="004A38A8">
        <w:rPr>
          <w:rFonts w:ascii="Source Sans Pro" w:hAnsi="Source Sans Pro"/>
          <w:color w:val="000009"/>
          <w:sz w:val="23"/>
          <w:szCs w:val="23"/>
          <w:lang w:val="en-GB"/>
        </w:rPr>
        <w:t>trial</w:t>
      </w:r>
      <w:r w:rsidRPr="00BA5956">
        <w:rPr>
          <w:rFonts w:ascii="Source Sans Pro" w:hAnsi="Source Sans Pro"/>
          <w:color w:val="000009"/>
          <w:sz w:val="23"/>
          <w:szCs w:val="23"/>
          <w:lang w:val="en-GB"/>
        </w:rPr>
        <w:t xml:space="preserve"> are recorded in their books and records in a precise, complete and truthful manner</w:t>
      </w:r>
      <w:r w:rsidRPr="00BA5956" w:rsidR="004A38A8">
        <w:rPr>
          <w:rFonts w:ascii="Source Sans Pro" w:hAnsi="Source Sans Pro"/>
          <w:color w:val="000009"/>
          <w:sz w:val="23"/>
          <w:szCs w:val="23"/>
          <w:lang w:val="en-GB"/>
        </w:rPr>
        <w:t xml:space="preserve">. They also ensure that </w:t>
      </w:r>
      <w:r w:rsidRPr="00BA5956">
        <w:rPr>
          <w:rFonts w:ascii="Source Sans Pro" w:hAnsi="Source Sans Pro"/>
          <w:color w:val="000009"/>
          <w:sz w:val="23"/>
          <w:szCs w:val="23"/>
          <w:lang w:val="en-GB"/>
        </w:rPr>
        <w:t xml:space="preserve">the documents </w:t>
      </w:r>
      <w:r w:rsidRPr="00BA5956" w:rsidR="004A38A8">
        <w:rPr>
          <w:rFonts w:ascii="Source Sans Pro" w:hAnsi="Source Sans Pro"/>
          <w:color w:val="000009"/>
          <w:sz w:val="23"/>
          <w:szCs w:val="23"/>
          <w:lang w:val="en-GB"/>
        </w:rPr>
        <w:t>i</w:t>
      </w:r>
      <w:r w:rsidRPr="00BA5956">
        <w:rPr>
          <w:rFonts w:ascii="Source Sans Pro" w:hAnsi="Source Sans Pro"/>
          <w:color w:val="000009"/>
          <w:sz w:val="23"/>
          <w:szCs w:val="23"/>
          <w:lang w:val="en-GB"/>
        </w:rPr>
        <w:t>n which these books and records are based are</w:t>
      </w:r>
      <w:r w:rsidRPr="00BA5956" w:rsidR="004A38A8">
        <w:rPr>
          <w:rFonts w:ascii="Source Sans Pro" w:hAnsi="Source Sans Pro"/>
          <w:color w:val="000009"/>
          <w:sz w:val="23"/>
          <w:szCs w:val="23"/>
          <w:lang w:val="en-GB"/>
        </w:rPr>
        <w:t xml:space="preserve"> </w:t>
      </w:r>
      <w:r w:rsidRPr="00BA5956">
        <w:rPr>
          <w:rFonts w:ascii="Source Sans Pro" w:hAnsi="Source Sans Pro"/>
          <w:color w:val="000009"/>
          <w:sz w:val="23"/>
          <w:szCs w:val="23"/>
          <w:lang w:val="en-GB"/>
        </w:rPr>
        <w:t xml:space="preserve">accurate, complete and </w:t>
      </w:r>
      <w:r w:rsidRPr="00BA5956" w:rsidR="004A38A8">
        <w:rPr>
          <w:rFonts w:ascii="Source Sans Pro" w:hAnsi="Source Sans Pro"/>
          <w:color w:val="000009"/>
          <w:sz w:val="23"/>
          <w:szCs w:val="23"/>
          <w:lang w:val="en-GB"/>
        </w:rPr>
        <w:t>truthful with regard to the main aspects</w:t>
      </w:r>
      <w:r w:rsidRPr="00BA5956">
        <w:rPr>
          <w:rFonts w:ascii="Source Sans Pro" w:hAnsi="Source Sans Pro"/>
          <w:color w:val="000009"/>
          <w:sz w:val="23"/>
          <w:szCs w:val="23"/>
          <w:lang w:val="en-GB"/>
        </w:rPr>
        <w:t>.</w:t>
      </w:r>
    </w:p>
    <w:p w:rsidRPr="00BA5956" w:rsidR="00B03FFC" w:rsidP="00B03FFC" w:rsidRDefault="004A38A8" w14:paraId="6030365A" w14:textId="52A3CF94">
      <w:pPr>
        <w:pStyle w:val="Textoindependiente"/>
        <w:spacing w:before="197" w:line="283" w:lineRule="auto"/>
        <w:ind w:left="102" w:right="157"/>
        <w:jc w:val="both"/>
        <w:rPr>
          <w:rFonts w:ascii="Source Sans Pro" w:hAnsi="Source Sans Pro"/>
          <w:sz w:val="23"/>
          <w:szCs w:val="23"/>
          <w:lang w:val="en-GB"/>
        </w:rPr>
      </w:pPr>
      <w:r w:rsidRPr="00BA5956">
        <w:rPr>
          <w:rFonts w:ascii="Source Sans Pro" w:hAnsi="Source Sans Pro"/>
          <w:color w:val="000009"/>
          <w:sz w:val="23"/>
          <w:szCs w:val="23"/>
          <w:lang w:val="en-GB"/>
        </w:rPr>
        <w:t>Upon request, t</w:t>
      </w:r>
      <w:r w:rsidRPr="00BA5956" w:rsidR="00B03FFC">
        <w:rPr>
          <w:rFonts w:ascii="Source Sans Pro" w:hAnsi="Source Sans Pro"/>
          <w:color w:val="000009"/>
          <w:sz w:val="23"/>
          <w:szCs w:val="23"/>
          <w:lang w:val="en-GB"/>
        </w:rPr>
        <w:t xml:space="preserve">he Center and the Managing Entity shall </w:t>
      </w:r>
      <w:r w:rsidRPr="00BA5956" w:rsidR="007879A2">
        <w:rPr>
          <w:rFonts w:ascii="Source Sans Pro" w:hAnsi="Source Sans Pro"/>
          <w:color w:val="000009"/>
          <w:sz w:val="23"/>
          <w:szCs w:val="23"/>
          <w:lang w:val="en-GB"/>
        </w:rPr>
        <w:t>maintain</w:t>
      </w:r>
      <w:r w:rsidRPr="00BA5956" w:rsidR="00B03FFC">
        <w:rPr>
          <w:rFonts w:ascii="Source Sans Pro" w:hAnsi="Source Sans Pro"/>
          <w:color w:val="000009"/>
          <w:sz w:val="23"/>
          <w:szCs w:val="23"/>
          <w:lang w:val="en-GB"/>
        </w:rPr>
        <w:t xml:space="preserve"> and provide the Promoter and/or its auditors </w:t>
      </w:r>
      <w:r w:rsidRPr="00BA5956">
        <w:rPr>
          <w:rFonts w:ascii="Source Sans Pro" w:hAnsi="Source Sans Pro"/>
          <w:color w:val="000009"/>
          <w:sz w:val="23"/>
          <w:szCs w:val="23"/>
          <w:lang w:val="en-GB"/>
        </w:rPr>
        <w:t>(</w:t>
      </w:r>
      <w:r w:rsidRPr="00BA5956" w:rsidR="00B03FFC">
        <w:rPr>
          <w:rFonts w:ascii="Source Sans Pro" w:hAnsi="Source Sans Pro"/>
          <w:color w:val="000009"/>
          <w:sz w:val="23"/>
          <w:szCs w:val="23"/>
          <w:lang w:val="en-GB"/>
        </w:rPr>
        <w:t xml:space="preserve">or other representatives designated by </w:t>
      </w:r>
      <w:r w:rsidRPr="00BA5956">
        <w:rPr>
          <w:rFonts w:ascii="Source Sans Pro" w:hAnsi="Source Sans Pro"/>
          <w:color w:val="000009"/>
          <w:sz w:val="23"/>
          <w:szCs w:val="23"/>
          <w:lang w:val="en-GB"/>
        </w:rPr>
        <w:t>it)</w:t>
      </w:r>
      <w:r w:rsidRPr="00BA5956" w:rsidR="00B03FFC">
        <w:rPr>
          <w:rFonts w:ascii="Source Sans Pro" w:hAnsi="Source Sans Pro"/>
          <w:color w:val="000009"/>
          <w:sz w:val="23"/>
          <w:szCs w:val="23"/>
          <w:lang w:val="en-GB"/>
        </w:rPr>
        <w:t xml:space="preserve"> </w:t>
      </w:r>
      <w:r w:rsidRPr="00BA5956">
        <w:rPr>
          <w:rFonts w:ascii="Source Sans Pro" w:hAnsi="Source Sans Pro"/>
          <w:color w:val="000009"/>
          <w:sz w:val="23"/>
          <w:szCs w:val="23"/>
          <w:lang w:val="en-GB"/>
        </w:rPr>
        <w:t xml:space="preserve">with </w:t>
      </w:r>
      <w:r w:rsidRPr="00BA5956" w:rsidR="00B03FFC">
        <w:rPr>
          <w:rFonts w:ascii="Source Sans Pro" w:hAnsi="Source Sans Pro"/>
          <w:color w:val="000009"/>
          <w:sz w:val="23"/>
          <w:szCs w:val="23"/>
          <w:lang w:val="en-GB"/>
        </w:rPr>
        <w:t xml:space="preserve">access to records (financial or otherwise), </w:t>
      </w:r>
      <w:r w:rsidRPr="00BA5956">
        <w:rPr>
          <w:rFonts w:ascii="Source Sans Pro" w:hAnsi="Source Sans Pro"/>
          <w:color w:val="000009"/>
          <w:sz w:val="23"/>
          <w:szCs w:val="23"/>
          <w:lang w:val="en-GB"/>
        </w:rPr>
        <w:t xml:space="preserve">and </w:t>
      </w:r>
      <w:r w:rsidRPr="00BA5956" w:rsidR="00B03FFC">
        <w:rPr>
          <w:rFonts w:ascii="Source Sans Pro" w:hAnsi="Source Sans Pro"/>
          <w:color w:val="000009"/>
          <w:sz w:val="23"/>
          <w:szCs w:val="23"/>
          <w:lang w:val="en-GB"/>
        </w:rPr>
        <w:t xml:space="preserve">supporting documentation </w:t>
      </w:r>
      <w:r w:rsidRPr="00BA5956">
        <w:rPr>
          <w:rFonts w:ascii="Source Sans Pro" w:hAnsi="Source Sans Pro"/>
          <w:color w:val="000009"/>
          <w:sz w:val="23"/>
          <w:szCs w:val="23"/>
          <w:lang w:val="en-GB"/>
        </w:rPr>
        <w:t xml:space="preserve">related </w:t>
      </w:r>
      <w:r w:rsidRPr="00BA5956" w:rsidR="00B03FFC">
        <w:rPr>
          <w:rFonts w:ascii="Source Sans Pro" w:hAnsi="Source Sans Pro"/>
          <w:color w:val="000009"/>
          <w:sz w:val="23"/>
          <w:szCs w:val="23"/>
          <w:lang w:val="en-GB"/>
        </w:rPr>
        <w:t>to the subject matter of this Agreement. to document or verify its conformity with the provisions of this section.</w:t>
      </w:r>
    </w:p>
    <w:p w:rsidRPr="00BA5956" w:rsidR="00B03FFC" w:rsidP="00B03FFC" w:rsidRDefault="007879A2" w14:paraId="34A1FEBA" w14:textId="5BF62BCD">
      <w:pPr>
        <w:pStyle w:val="Textoindependiente"/>
        <w:spacing w:before="200" w:line="283" w:lineRule="auto"/>
        <w:ind w:left="102" w:right="154"/>
        <w:jc w:val="both"/>
        <w:rPr>
          <w:rFonts w:ascii="Source Sans Pro" w:hAnsi="Source Sans Pro"/>
          <w:sz w:val="23"/>
          <w:szCs w:val="23"/>
          <w:lang w:val="en-GB"/>
        </w:rPr>
      </w:pPr>
      <w:r w:rsidRPr="00BA5956">
        <w:rPr>
          <w:rFonts w:ascii="Source Sans Pro" w:hAnsi="Source Sans Pro"/>
          <w:color w:val="000009"/>
          <w:sz w:val="23"/>
          <w:szCs w:val="23"/>
          <w:lang w:val="en-GB"/>
        </w:rPr>
        <w:t xml:space="preserve">Notwithstanding </w:t>
      </w:r>
      <w:r w:rsidRPr="00BA5956" w:rsidR="00B03FFC">
        <w:rPr>
          <w:rFonts w:ascii="Source Sans Pro" w:hAnsi="Source Sans Pro"/>
          <w:color w:val="000009"/>
          <w:sz w:val="23"/>
          <w:szCs w:val="23"/>
          <w:lang w:val="en-GB"/>
        </w:rPr>
        <w:t>the provisions of this Agreement on early termination, if the Cent</w:t>
      </w:r>
      <w:r w:rsidRPr="00BA5956" w:rsidR="00E21686">
        <w:rPr>
          <w:rFonts w:ascii="Source Sans Pro" w:hAnsi="Source Sans Pro"/>
          <w:color w:val="000009"/>
          <w:sz w:val="23"/>
          <w:szCs w:val="23"/>
          <w:lang w:val="en-GB"/>
        </w:rPr>
        <w:t>re</w:t>
      </w:r>
      <w:r w:rsidRPr="00BA5956" w:rsidR="00B03FFC">
        <w:rPr>
          <w:rFonts w:ascii="Source Sans Pro" w:hAnsi="Source Sans Pro"/>
          <w:color w:val="000009"/>
          <w:sz w:val="23"/>
          <w:szCs w:val="23"/>
          <w:lang w:val="en-GB"/>
        </w:rPr>
        <w:t xml:space="preserve">, Management Entity and/or the Principal Investigator fail to comply with any of the provisions set forth herein, </w:t>
      </w:r>
      <w:r w:rsidRPr="00BA5956">
        <w:rPr>
          <w:rFonts w:ascii="Source Sans Pro" w:hAnsi="Source Sans Pro"/>
          <w:color w:val="000009"/>
          <w:sz w:val="23"/>
          <w:szCs w:val="23"/>
          <w:lang w:val="en-GB"/>
        </w:rPr>
        <w:t>this</w:t>
      </w:r>
      <w:r w:rsidRPr="00BA5956" w:rsidR="00B03FFC">
        <w:rPr>
          <w:rFonts w:ascii="Source Sans Pro" w:hAnsi="Source Sans Pro"/>
          <w:color w:val="000009"/>
          <w:sz w:val="23"/>
          <w:szCs w:val="23"/>
          <w:lang w:val="en-GB"/>
        </w:rPr>
        <w:t xml:space="preserve"> </w:t>
      </w:r>
      <w:r w:rsidRPr="00BA5956">
        <w:rPr>
          <w:rFonts w:ascii="Source Sans Pro" w:hAnsi="Source Sans Pro"/>
          <w:color w:val="000009"/>
          <w:sz w:val="23"/>
          <w:szCs w:val="23"/>
          <w:lang w:val="en-GB"/>
        </w:rPr>
        <w:t xml:space="preserve">may </w:t>
      </w:r>
      <w:r w:rsidRPr="00BA5956" w:rsidR="00B03FFC">
        <w:rPr>
          <w:rFonts w:ascii="Source Sans Pro" w:hAnsi="Source Sans Pro"/>
          <w:color w:val="000009"/>
          <w:sz w:val="23"/>
          <w:szCs w:val="23"/>
          <w:lang w:val="en-GB"/>
        </w:rPr>
        <w:t>be deemed to constitute a serious breach of this Agreement and shall entitle the Promoter to terminate this Agreement</w:t>
      </w:r>
      <w:r w:rsidRPr="00BA5956" w:rsidR="00E21686">
        <w:rPr>
          <w:rFonts w:ascii="Source Sans Pro" w:hAnsi="Source Sans Pro"/>
          <w:color w:val="000009"/>
          <w:sz w:val="23"/>
          <w:szCs w:val="23"/>
          <w:lang w:val="en-GB"/>
        </w:rPr>
        <w:t>,</w:t>
      </w:r>
      <w:r w:rsidRPr="00BA5956" w:rsidR="00B03FFC">
        <w:rPr>
          <w:rFonts w:ascii="Source Sans Pro" w:hAnsi="Source Sans Pro"/>
          <w:color w:val="000009"/>
          <w:sz w:val="23"/>
          <w:szCs w:val="23"/>
          <w:lang w:val="en-GB"/>
        </w:rPr>
        <w:t xml:space="preserve"> with immediate effect upon written notice </w:t>
      </w:r>
      <w:r w:rsidRPr="00BA5956" w:rsidR="00E21686">
        <w:rPr>
          <w:rFonts w:ascii="Source Sans Pro" w:hAnsi="Source Sans Pro"/>
          <w:color w:val="000009"/>
          <w:sz w:val="23"/>
          <w:szCs w:val="23"/>
          <w:lang w:val="en-GB"/>
        </w:rPr>
        <w:t xml:space="preserve">provided </w:t>
      </w:r>
      <w:r w:rsidRPr="00BA5956" w:rsidR="00B03FFC">
        <w:rPr>
          <w:rFonts w:ascii="Source Sans Pro" w:hAnsi="Source Sans Pro"/>
          <w:color w:val="000009"/>
          <w:sz w:val="23"/>
          <w:szCs w:val="23"/>
          <w:lang w:val="en-GB"/>
        </w:rPr>
        <w:t>to the Cent</w:t>
      </w:r>
      <w:r w:rsidRPr="00BA5956" w:rsidR="00E21686">
        <w:rPr>
          <w:rFonts w:ascii="Source Sans Pro" w:hAnsi="Source Sans Pro"/>
          <w:color w:val="000009"/>
          <w:sz w:val="23"/>
          <w:szCs w:val="23"/>
          <w:lang w:val="en-GB"/>
        </w:rPr>
        <w:t>re</w:t>
      </w:r>
      <w:r w:rsidRPr="00BA5956" w:rsidR="00B03FFC">
        <w:rPr>
          <w:rFonts w:ascii="Source Sans Pro" w:hAnsi="Source Sans Pro"/>
          <w:color w:val="000009"/>
          <w:sz w:val="23"/>
          <w:szCs w:val="23"/>
          <w:lang w:val="en-GB"/>
        </w:rPr>
        <w:t xml:space="preserve">, the Managing Entity and/or the </w:t>
      </w:r>
      <w:r w:rsidRPr="00BA5956" w:rsidR="00B03FFC">
        <w:rPr>
          <w:rFonts w:ascii="Source Sans Pro" w:hAnsi="Source Sans Pro"/>
          <w:sz w:val="23"/>
          <w:szCs w:val="23"/>
          <w:lang w:val="en-GB"/>
        </w:rPr>
        <w:t xml:space="preserve">Principal Investigator. The Promoter will not incur any financial liability, </w:t>
      </w:r>
      <w:r w:rsidRPr="00BA5956" w:rsidR="00E21686">
        <w:rPr>
          <w:rFonts w:ascii="Source Sans Pro" w:hAnsi="Source Sans Pro"/>
          <w:sz w:val="23"/>
          <w:szCs w:val="23"/>
          <w:lang w:val="en-GB"/>
        </w:rPr>
        <w:t xml:space="preserve">with </w:t>
      </w:r>
      <w:r w:rsidRPr="00BA5956" w:rsidR="00B03FFC">
        <w:rPr>
          <w:rFonts w:ascii="Source Sans Pro" w:hAnsi="Source Sans Pro"/>
          <w:sz w:val="23"/>
          <w:szCs w:val="23"/>
          <w:lang w:val="en-GB"/>
        </w:rPr>
        <w:t xml:space="preserve">no compensation being derived </w:t>
      </w:r>
      <w:r w:rsidRPr="00BA5956" w:rsidR="00E21686">
        <w:rPr>
          <w:rFonts w:ascii="Source Sans Pro" w:hAnsi="Source Sans Pro"/>
          <w:sz w:val="23"/>
          <w:szCs w:val="23"/>
          <w:lang w:val="en-GB"/>
        </w:rPr>
        <w:t>by</w:t>
      </w:r>
      <w:r w:rsidRPr="00BA5956" w:rsidR="00B03FFC">
        <w:rPr>
          <w:rFonts w:ascii="Source Sans Pro" w:hAnsi="Source Sans Pro"/>
          <w:sz w:val="23"/>
          <w:szCs w:val="23"/>
          <w:lang w:val="en-GB"/>
        </w:rPr>
        <w:t xml:space="preserve"> the Cent</w:t>
      </w:r>
      <w:r w:rsidRPr="00BA5956" w:rsidR="00E21686">
        <w:rPr>
          <w:rFonts w:ascii="Source Sans Pro" w:hAnsi="Source Sans Pro"/>
          <w:sz w:val="23"/>
          <w:szCs w:val="23"/>
          <w:lang w:val="en-GB"/>
        </w:rPr>
        <w:t>re</w:t>
      </w:r>
      <w:r w:rsidRPr="00BA5956" w:rsidR="00B03FFC">
        <w:rPr>
          <w:rFonts w:ascii="Source Sans Pro" w:hAnsi="Source Sans Pro"/>
          <w:sz w:val="23"/>
          <w:szCs w:val="23"/>
          <w:lang w:val="en-GB"/>
        </w:rPr>
        <w:t xml:space="preserve"> and/or the Management Entity for </w:t>
      </w:r>
      <w:r w:rsidRPr="00BA5956" w:rsidR="00E21686">
        <w:rPr>
          <w:rFonts w:ascii="Source Sans Pro" w:hAnsi="Source Sans Pro"/>
          <w:sz w:val="23"/>
          <w:szCs w:val="23"/>
          <w:lang w:val="en-GB"/>
        </w:rPr>
        <w:t>said termination</w:t>
      </w:r>
      <w:r w:rsidRPr="00BA5956" w:rsidR="00B03FFC">
        <w:rPr>
          <w:rFonts w:ascii="Source Sans Pro" w:hAnsi="Source Sans Pro"/>
          <w:sz w:val="23"/>
          <w:szCs w:val="23"/>
          <w:lang w:val="en-GB"/>
        </w:rPr>
        <w:t>, in the indicated</w:t>
      </w:r>
      <w:r w:rsidRPr="00BA5956" w:rsidR="00E21686">
        <w:rPr>
          <w:rFonts w:ascii="Source Sans Pro" w:hAnsi="Source Sans Pro"/>
          <w:sz w:val="23"/>
          <w:szCs w:val="23"/>
          <w:lang w:val="en-GB"/>
        </w:rPr>
        <w:t xml:space="preserve"> case</w:t>
      </w:r>
      <w:r w:rsidRPr="00BA5956" w:rsidR="00B03FFC">
        <w:rPr>
          <w:rFonts w:ascii="Source Sans Pro" w:hAnsi="Source Sans Pro"/>
          <w:sz w:val="23"/>
          <w:szCs w:val="23"/>
          <w:lang w:val="en-GB"/>
        </w:rPr>
        <w:t>.</w:t>
      </w:r>
    </w:p>
    <w:p w:rsidRPr="00BA5956" w:rsidR="00B03FFC" w:rsidP="00B03FFC" w:rsidRDefault="00B03FFC" w14:paraId="45B5EBDA" w14:textId="148C4C88">
      <w:pPr>
        <w:pStyle w:val="Textoindependiente"/>
        <w:spacing w:before="197" w:line="247" w:lineRule="auto"/>
        <w:ind w:left="102" w:right="153"/>
        <w:jc w:val="both"/>
        <w:rPr>
          <w:rFonts w:ascii="Source Sans Pro" w:hAnsi="Source Sans Pro"/>
          <w:sz w:val="23"/>
          <w:szCs w:val="23"/>
          <w:lang w:val="en-GB"/>
        </w:rPr>
      </w:pPr>
      <w:r w:rsidRPr="00BA5956">
        <w:rPr>
          <w:rFonts w:ascii="Source Sans Pro" w:hAnsi="Source Sans Pro"/>
          <w:color w:val="000009"/>
          <w:sz w:val="23"/>
          <w:szCs w:val="23"/>
          <w:lang w:val="en-GB"/>
        </w:rPr>
        <w:t xml:space="preserve">Likewise, the parties acknowledge and </w:t>
      </w:r>
      <w:r w:rsidRPr="00BA5956" w:rsidR="00473E8E">
        <w:rPr>
          <w:rFonts w:ascii="Source Sans Pro" w:hAnsi="Source Sans Pro"/>
          <w:color w:val="000009"/>
          <w:sz w:val="23"/>
          <w:szCs w:val="23"/>
          <w:lang w:val="en-GB"/>
        </w:rPr>
        <w:t>agree</w:t>
      </w:r>
      <w:r w:rsidRPr="00BA5956">
        <w:rPr>
          <w:rFonts w:ascii="Source Sans Pro" w:hAnsi="Source Sans Pro"/>
          <w:color w:val="000009"/>
          <w:sz w:val="23"/>
          <w:szCs w:val="23"/>
          <w:lang w:val="en-GB"/>
        </w:rPr>
        <w:t xml:space="preserve"> to comply with Spanish </w:t>
      </w:r>
      <w:r w:rsidRPr="00BA5956" w:rsidR="00473E8E">
        <w:rPr>
          <w:rFonts w:ascii="Source Sans Pro" w:hAnsi="Source Sans Pro"/>
          <w:color w:val="000009"/>
          <w:sz w:val="23"/>
          <w:szCs w:val="23"/>
          <w:lang w:val="en-GB"/>
        </w:rPr>
        <w:t xml:space="preserve">law </w:t>
      </w:r>
      <w:r w:rsidRPr="00BA5956">
        <w:rPr>
          <w:rFonts w:ascii="Source Sans Pro" w:hAnsi="Source Sans Pro"/>
          <w:color w:val="000009"/>
          <w:sz w:val="23"/>
          <w:szCs w:val="23"/>
          <w:lang w:val="en-GB"/>
        </w:rPr>
        <w:t xml:space="preserve">on corrupt practices and/or </w:t>
      </w:r>
      <w:r w:rsidRPr="00BA5956" w:rsidR="00473E8E">
        <w:rPr>
          <w:rFonts w:ascii="Source Sans Pro" w:hAnsi="Source Sans Pro"/>
          <w:color w:val="000009"/>
          <w:sz w:val="23"/>
          <w:szCs w:val="23"/>
          <w:lang w:val="en-GB"/>
        </w:rPr>
        <w:t xml:space="preserve">those that go </w:t>
      </w:r>
      <w:r w:rsidRPr="00BA5956">
        <w:rPr>
          <w:rFonts w:ascii="Source Sans Pro" w:hAnsi="Source Sans Pro"/>
          <w:color w:val="000009"/>
          <w:sz w:val="23"/>
          <w:szCs w:val="23"/>
          <w:lang w:val="en-GB"/>
        </w:rPr>
        <w:t xml:space="preserve">against the interests of the Public Administration, which, without limitation, is </w:t>
      </w:r>
      <w:r w:rsidRPr="00BA5956" w:rsidR="00473E8E">
        <w:rPr>
          <w:rFonts w:ascii="Source Sans Pro" w:hAnsi="Source Sans Pro"/>
          <w:color w:val="000009"/>
          <w:sz w:val="23"/>
          <w:szCs w:val="23"/>
          <w:lang w:val="en-GB"/>
        </w:rPr>
        <w:t xml:space="preserve">found in </w:t>
      </w:r>
      <w:r w:rsidRPr="00BA5956">
        <w:rPr>
          <w:rFonts w:ascii="Source Sans Pro" w:hAnsi="Source Sans Pro"/>
          <w:color w:val="000009"/>
          <w:sz w:val="23"/>
          <w:szCs w:val="23"/>
          <w:lang w:val="en-GB"/>
        </w:rPr>
        <w:t xml:space="preserve">Articles 419 to 427 bis relating to bribery, articles 428 to 431 on </w:t>
      </w:r>
      <w:r w:rsidRPr="00BA5956" w:rsidR="00473E8E">
        <w:rPr>
          <w:rFonts w:ascii="Source Sans Pro" w:hAnsi="Source Sans Pro"/>
          <w:color w:val="000009"/>
          <w:sz w:val="23"/>
          <w:szCs w:val="23"/>
          <w:lang w:val="en-GB"/>
        </w:rPr>
        <w:t>influence peddling</w:t>
      </w:r>
      <w:r w:rsidRPr="00BA5956">
        <w:rPr>
          <w:rFonts w:ascii="Source Sans Pro" w:hAnsi="Source Sans Pro"/>
          <w:color w:val="000009"/>
          <w:sz w:val="23"/>
          <w:szCs w:val="23"/>
          <w:lang w:val="en-GB"/>
        </w:rPr>
        <w:t xml:space="preserve">, Articles 432 to 435 bis on embezzlement, Articles 436 to 438 bis on fraud and unlawful </w:t>
      </w:r>
      <w:r w:rsidRPr="00BA5956" w:rsidR="00473E8E">
        <w:rPr>
          <w:rFonts w:ascii="Source Sans Pro" w:hAnsi="Source Sans Pro"/>
          <w:color w:val="000009"/>
          <w:sz w:val="23"/>
          <w:szCs w:val="23"/>
          <w:lang w:val="en-GB"/>
        </w:rPr>
        <w:t>collection of funds</w:t>
      </w:r>
      <w:r w:rsidRPr="00BA5956">
        <w:rPr>
          <w:rFonts w:ascii="Source Sans Pro" w:hAnsi="Source Sans Pro"/>
          <w:color w:val="000009"/>
          <w:sz w:val="23"/>
          <w:szCs w:val="23"/>
          <w:lang w:val="en-GB"/>
        </w:rPr>
        <w:t xml:space="preserve">, Articles 439 to 444 on negotiations and activities prohibited by public officials, and article 286 ter, on corruption offenses in international economic activities, all </w:t>
      </w:r>
      <w:r w:rsidRPr="00BA5956" w:rsidR="00473E8E">
        <w:rPr>
          <w:rFonts w:ascii="Source Sans Pro" w:hAnsi="Source Sans Pro"/>
          <w:color w:val="000009"/>
          <w:sz w:val="23"/>
          <w:szCs w:val="23"/>
          <w:lang w:val="en-GB"/>
        </w:rPr>
        <w:t xml:space="preserve">in </w:t>
      </w:r>
      <w:r w:rsidRPr="00BA5956">
        <w:rPr>
          <w:rFonts w:ascii="Source Sans Pro" w:hAnsi="Source Sans Pro"/>
          <w:color w:val="000009"/>
          <w:sz w:val="23"/>
          <w:szCs w:val="23"/>
          <w:lang w:val="en-GB"/>
        </w:rPr>
        <w:t xml:space="preserve">the Criminal Code, and any other related regulations that may be applicable. </w:t>
      </w:r>
      <w:r w:rsidRPr="00BA5956" w:rsidR="00473E8E">
        <w:rPr>
          <w:rFonts w:ascii="Source Sans Pro" w:hAnsi="Source Sans Pro"/>
          <w:color w:val="000009"/>
          <w:sz w:val="23"/>
          <w:szCs w:val="23"/>
          <w:lang w:val="en-GB"/>
        </w:rPr>
        <w:t>Furthermore</w:t>
      </w:r>
      <w:r w:rsidRPr="00BA5956">
        <w:rPr>
          <w:rFonts w:ascii="Source Sans Pro" w:hAnsi="Source Sans Pro"/>
          <w:color w:val="000009"/>
          <w:sz w:val="23"/>
          <w:szCs w:val="23"/>
          <w:lang w:val="en-GB"/>
        </w:rPr>
        <w:t xml:space="preserve">, the Promoter </w:t>
      </w:r>
      <w:r w:rsidRPr="00BA5956" w:rsidR="00473E8E">
        <w:rPr>
          <w:rFonts w:ascii="Source Sans Pro" w:hAnsi="Source Sans Pro"/>
          <w:color w:val="000009"/>
          <w:sz w:val="23"/>
          <w:szCs w:val="23"/>
          <w:lang w:val="en-GB"/>
        </w:rPr>
        <w:t xml:space="preserve">declares to be </w:t>
      </w:r>
      <w:r w:rsidRPr="00BA5956">
        <w:rPr>
          <w:rFonts w:ascii="Source Sans Pro" w:hAnsi="Source Sans Pro"/>
          <w:color w:val="000009"/>
          <w:sz w:val="23"/>
          <w:szCs w:val="23"/>
          <w:lang w:val="en-GB"/>
        </w:rPr>
        <w:t xml:space="preserve">aware of and </w:t>
      </w:r>
      <w:r w:rsidRPr="00BA5956" w:rsidR="00473E8E">
        <w:rPr>
          <w:rFonts w:ascii="Source Sans Pro" w:hAnsi="Source Sans Pro"/>
          <w:color w:val="000009"/>
          <w:sz w:val="23"/>
          <w:szCs w:val="23"/>
          <w:lang w:val="en-GB"/>
        </w:rPr>
        <w:t xml:space="preserve">agrees </w:t>
      </w:r>
      <w:r w:rsidRPr="00BA5956">
        <w:rPr>
          <w:rFonts w:ascii="Source Sans Pro" w:hAnsi="Source Sans Pro"/>
          <w:color w:val="000009"/>
          <w:sz w:val="23"/>
          <w:szCs w:val="23"/>
          <w:lang w:val="en-GB"/>
        </w:rPr>
        <w:t>to comply with the Foreign Corrupt Practices Act or FCPA, if applicable, or any other applicable law.</w:t>
      </w:r>
    </w:p>
    <w:p w:rsidRPr="00BA5956" w:rsidR="00B03FFC" w:rsidP="0041044B" w:rsidRDefault="00B03FFC" w14:paraId="587F6A49" w14:textId="77777777">
      <w:pPr>
        <w:pStyle w:val="Textoindependiente"/>
        <w:spacing w:line="280" w:lineRule="auto"/>
        <w:ind w:left="102" w:right="159"/>
        <w:jc w:val="both"/>
        <w:rPr>
          <w:rFonts w:ascii="Source Sans Pro" w:hAnsi="Source Sans Pro"/>
          <w:color w:val="000009"/>
          <w:sz w:val="23"/>
          <w:szCs w:val="23"/>
          <w:lang w:val="en-GB"/>
        </w:rPr>
      </w:pPr>
    </w:p>
    <w:p w:rsidRPr="00BA5956" w:rsidR="00B03FFC" w:rsidP="0041044B" w:rsidRDefault="00B03FFC" w14:paraId="299253EE" w14:textId="77777777">
      <w:pPr>
        <w:pStyle w:val="Textoindependiente"/>
        <w:spacing w:line="280" w:lineRule="auto"/>
        <w:ind w:left="102" w:right="159"/>
        <w:jc w:val="both"/>
        <w:rPr>
          <w:rFonts w:ascii="Source Sans Pro" w:hAnsi="Source Sans Pro"/>
          <w:i w:val="0"/>
          <w:iCs w:val="0"/>
          <w:color w:val="000009"/>
          <w:sz w:val="23"/>
          <w:szCs w:val="23"/>
          <w:lang w:val="en-GB"/>
        </w:rPr>
      </w:pPr>
    </w:p>
    <w:p w:rsidRPr="00BA5956" w:rsidR="00442A0B" w:rsidRDefault="006A616C" w14:paraId="0F8B6B51" w14:textId="3FE61F8C">
      <w:pPr>
        <w:spacing w:line="247" w:lineRule="auto"/>
        <w:ind w:left="102" w:right="153"/>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Second</w:t>
      </w:r>
      <w:r w:rsidRPr="00BA5956">
        <w:rPr>
          <w:rFonts w:ascii="Source Sans Pro" w:hAnsi="Source Sans Pro"/>
          <w:color w:val="000009"/>
          <w:sz w:val="23"/>
          <w:szCs w:val="23"/>
          <w:lang w:val="en-GB"/>
        </w:rPr>
        <w:t xml:space="preserve">: </w:t>
      </w:r>
      <w:r w:rsidRPr="00BA5956" w:rsidR="00473E8E">
        <w:rPr>
          <w:rFonts w:ascii="Source Sans Pro" w:hAnsi="Source Sans Pro"/>
          <w:color w:val="000009"/>
          <w:sz w:val="23"/>
          <w:szCs w:val="23"/>
          <w:lang w:val="en-GB"/>
        </w:rPr>
        <w:t>T</w:t>
      </w:r>
      <w:r w:rsidRPr="00BA5956">
        <w:rPr>
          <w:rFonts w:ascii="Source Sans Pro" w:hAnsi="Source Sans Pro"/>
          <w:color w:val="000009"/>
          <w:sz w:val="23"/>
          <w:szCs w:val="23"/>
          <w:lang w:val="en-GB"/>
        </w:rPr>
        <w:t xml:space="preserve">hat the parties wish to add the following content </w:t>
      </w:r>
      <w:r w:rsidRPr="00BA5956" w:rsidR="003D18D7">
        <w:rPr>
          <w:rFonts w:ascii="Source Sans Pro" w:hAnsi="Source Sans Pro"/>
          <w:color w:val="000009"/>
          <w:sz w:val="23"/>
          <w:szCs w:val="23"/>
          <w:lang w:val="en-GB"/>
        </w:rPr>
        <w:t>to</w:t>
      </w:r>
      <w:r w:rsidRPr="00BA5956">
        <w:rPr>
          <w:rFonts w:ascii="Source Sans Pro" w:hAnsi="Source Sans Pro"/>
          <w:color w:val="000009"/>
          <w:sz w:val="23"/>
          <w:szCs w:val="23"/>
          <w:lang w:val="en-GB"/>
        </w:rPr>
        <w:t xml:space="preserve"> </w:t>
      </w:r>
      <w:r w:rsidRPr="00BA5956">
        <w:rPr>
          <w:rFonts w:ascii="Source Sans Pro" w:hAnsi="Source Sans Pro"/>
          <w:sz w:val="23"/>
          <w:szCs w:val="23"/>
          <w:lang w:val="en-GB"/>
        </w:rPr>
        <w:t xml:space="preserve">the </w:t>
      </w:r>
      <w:r w:rsidRPr="00BA5956">
        <w:rPr>
          <w:rFonts w:ascii="Source Sans Pro" w:hAnsi="Source Sans Pro"/>
          <w:sz w:val="23"/>
          <w:szCs w:val="23"/>
          <w:u w:val="single"/>
          <w:lang w:val="en-GB"/>
        </w:rPr>
        <w:t>second clause</w:t>
      </w:r>
      <w:r w:rsidRPr="00BA5956">
        <w:rPr>
          <w:rFonts w:ascii="Source Sans Pro" w:hAnsi="Source Sans Pro"/>
          <w:sz w:val="23"/>
          <w:szCs w:val="23"/>
          <w:lang w:val="en-GB"/>
        </w:rPr>
        <w:t xml:space="preserve"> on </w:t>
      </w:r>
      <w:r w:rsidRPr="00BA5956" w:rsidR="00DE78DF">
        <w:rPr>
          <w:rFonts w:ascii="Source Sans Pro" w:hAnsi="Source Sans Pro"/>
          <w:sz w:val="23"/>
          <w:szCs w:val="23"/>
          <w:u w:val="single"/>
          <w:lang w:val="en-GB"/>
        </w:rPr>
        <w:t>P</w:t>
      </w:r>
      <w:r w:rsidRPr="00BA5956" w:rsidR="003D18D7">
        <w:rPr>
          <w:rFonts w:ascii="Source Sans Pro" w:hAnsi="Source Sans Pro"/>
          <w:sz w:val="23"/>
          <w:szCs w:val="23"/>
          <w:u w:val="single"/>
          <w:lang w:val="en-GB"/>
        </w:rPr>
        <w:t>arty</w:t>
      </w:r>
      <w:r w:rsidRPr="00BA5956" w:rsidR="003D18D7">
        <w:rPr>
          <w:rFonts w:ascii="Source Sans Pro" w:hAnsi="Source Sans Pro"/>
          <w:sz w:val="23"/>
          <w:szCs w:val="23"/>
          <w:lang w:val="en-GB"/>
        </w:rPr>
        <w:t xml:space="preserve"> </w:t>
      </w:r>
      <w:r w:rsidRPr="00BA5956">
        <w:rPr>
          <w:rFonts w:ascii="Source Sans Pro" w:hAnsi="Source Sans Pro"/>
          <w:sz w:val="23"/>
          <w:szCs w:val="23"/>
          <w:u w:val="single"/>
          <w:lang w:val="en-GB"/>
        </w:rPr>
        <w:t>obligations</w:t>
      </w:r>
      <w:r w:rsidRPr="00BA5956">
        <w:rPr>
          <w:rFonts w:ascii="Source Sans Pro" w:hAnsi="Source Sans Pro"/>
          <w:sz w:val="23"/>
          <w:szCs w:val="23"/>
          <w:lang w:val="en-GB"/>
        </w:rPr>
        <w:t>:</w:t>
      </w:r>
    </w:p>
    <w:p w:rsidRPr="00BA5956" w:rsidR="00442A0B" w:rsidRDefault="00442A0B" w14:paraId="72A0C2B6" w14:textId="77777777">
      <w:pPr>
        <w:pStyle w:val="Textoindependiente"/>
        <w:spacing w:before="5"/>
        <w:rPr>
          <w:rFonts w:ascii="Source Sans Pro" w:hAnsi="Source Sans Pro"/>
          <w:i w:val="0"/>
          <w:sz w:val="23"/>
          <w:szCs w:val="23"/>
          <w:lang w:val="en-GB"/>
        </w:rPr>
      </w:pPr>
    </w:p>
    <w:p w:rsidRPr="00BA5956" w:rsidR="00442A0B" w:rsidP="00473E8E" w:rsidRDefault="006A616C" w14:paraId="12CF0748" w14:textId="274EB92A">
      <w:pPr>
        <w:pStyle w:val="Textoindependiente"/>
        <w:spacing w:line="244" w:lineRule="auto"/>
        <w:ind w:left="102" w:right="154"/>
        <w:jc w:val="both"/>
        <w:rPr>
          <w:rFonts w:ascii="Source Sans Pro" w:hAnsi="Source Sans Pro"/>
          <w:sz w:val="23"/>
          <w:szCs w:val="23"/>
          <w:lang w:val="en-GB"/>
        </w:rPr>
      </w:pPr>
      <w:r w:rsidRPr="00BA5956">
        <w:rPr>
          <w:rFonts w:ascii="Source Sans Pro" w:hAnsi="Source Sans Pro"/>
          <w:sz w:val="23"/>
          <w:szCs w:val="23"/>
          <w:lang w:val="en-GB"/>
        </w:rPr>
        <w:t xml:space="preserve">The Centre certifies that both </w:t>
      </w:r>
      <w:r w:rsidRPr="00BA5956" w:rsidR="00473E8E">
        <w:rPr>
          <w:rFonts w:ascii="Source Sans Pro" w:hAnsi="Source Sans Pro"/>
          <w:sz w:val="23"/>
          <w:szCs w:val="23"/>
          <w:lang w:val="en-GB"/>
        </w:rPr>
        <w:t xml:space="preserve">it </w:t>
      </w:r>
      <w:r w:rsidRPr="00BA5956">
        <w:rPr>
          <w:rFonts w:ascii="Source Sans Pro" w:hAnsi="Source Sans Pro"/>
          <w:sz w:val="23"/>
          <w:szCs w:val="23"/>
          <w:lang w:val="en-GB"/>
        </w:rPr>
        <w:t>and the principal investigator have the license or authorization, or the qualification</w:t>
      </w:r>
      <w:r w:rsidRPr="00BA5956" w:rsidR="00473E8E">
        <w:rPr>
          <w:rFonts w:ascii="Source Sans Pro" w:hAnsi="Source Sans Pro"/>
          <w:sz w:val="23"/>
          <w:szCs w:val="23"/>
          <w:lang w:val="en-GB"/>
        </w:rPr>
        <w:t>s</w:t>
      </w:r>
      <w:r w:rsidRPr="00BA5956">
        <w:rPr>
          <w:rFonts w:ascii="Source Sans Pro" w:hAnsi="Source Sans Pro"/>
          <w:sz w:val="23"/>
          <w:szCs w:val="23"/>
          <w:lang w:val="en-GB"/>
        </w:rPr>
        <w:t xml:space="preserve"> </w:t>
      </w:r>
      <w:r w:rsidRPr="00BA5956" w:rsidR="00473E8E">
        <w:rPr>
          <w:rFonts w:ascii="Source Sans Pro" w:hAnsi="Source Sans Pro"/>
          <w:sz w:val="23"/>
          <w:szCs w:val="23"/>
          <w:lang w:val="en-GB"/>
        </w:rPr>
        <w:t xml:space="preserve">required </w:t>
      </w:r>
      <w:r w:rsidRPr="00BA5956">
        <w:rPr>
          <w:rFonts w:ascii="Source Sans Pro" w:hAnsi="Source Sans Pro"/>
          <w:sz w:val="23"/>
          <w:szCs w:val="23"/>
          <w:lang w:val="en-GB"/>
        </w:rPr>
        <w:t xml:space="preserve">to </w:t>
      </w:r>
      <w:r w:rsidRPr="00BA5956" w:rsidR="00473E8E">
        <w:rPr>
          <w:rFonts w:ascii="Source Sans Pro" w:hAnsi="Source Sans Pro"/>
          <w:sz w:val="23"/>
          <w:szCs w:val="23"/>
          <w:lang w:val="en-GB"/>
        </w:rPr>
        <w:t xml:space="preserve">conduct </w:t>
      </w:r>
      <w:r w:rsidRPr="00BA5956">
        <w:rPr>
          <w:rFonts w:ascii="Source Sans Pro" w:hAnsi="Source Sans Pro"/>
          <w:sz w:val="23"/>
          <w:szCs w:val="23"/>
          <w:lang w:val="en-GB"/>
        </w:rPr>
        <w:t>the clinical trial and its corresponding activities, in accordance with applicable laws, regulations, policies or administrative requirements</w:t>
      </w:r>
      <w:r w:rsidRPr="00BA5956" w:rsidR="00473E8E">
        <w:rPr>
          <w:rFonts w:ascii="Source Sans Pro" w:hAnsi="Source Sans Pro"/>
          <w:sz w:val="23"/>
          <w:szCs w:val="23"/>
          <w:lang w:val="en-GB"/>
        </w:rPr>
        <w:t xml:space="preserve">. It also declares that </w:t>
      </w:r>
      <w:r w:rsidRPr="00BA5956">
        <w:rPr>
          <w:rFonts w:ascii="Source Sans Pro" w:hAnsi="Source Sans Pro"/>
          <w:sz w:val="23"/>
          <w:szCs w:val="23"/>
          <w:lang w:val="en-GB"/>
        </w:rPr>
        <w:t>there are no applicable regulations or other obligations prohibit</w:t>
      </w:r>
      <w:r w:rsidRPr="00BA5956" w:rsidR="00473E8E">
        <w:rPr>
          <w:rFonts w:ascii="Source Sans Pro" w:hAnsi="Source Sans Pro"/>
          <w:sz w:val="23"/>
          <w:szCs w:val="23"/>
          <w:lang w:val="en-GB"/>
        </w:rPr>
        <w:t>ing</w:t>
      </w:r>
      <w:r w:rsidRPr="00BA5956">
        <w:rPr>
          <w:rFonts w:ascii="Source Sans Pro" w:hAnsi="Source Sans Pro"/>
          <w:sz w:val="23"/>
          <w:szCs w:val="23"/>
          <w:lang w:val="en-GB"/>
        </w:rPr>
        <w:t xml:space="preserve"> the </w:t>
      </w:r>
      <w:r w:rsidRPr="00BA5956" w:rsidR="00DE78DF">
        <w:rPr>
          <w:rFonts w:ascii="Source Sans Pro" w:hAnsi="Source Sans Pro"/>
          <w:sz w:val="23"/>
          <w:szCs w:val="23"/>
          <w:lang w:val="en-GB"/>
        </w:rPr>
        <w:t xml:space="preserve">carrying out </w:t>
      </w:r>
      <w:r w:rsidRPr="00BA5956">
        <w:rPr>
          <w:rFonts w:ascii="Source Sans Pro" w:hAnsi="Source Sans Pro"/>
          <w:sz w:val="23"/>
          <w:szCs w:val="23"/>
          <w:lang w:val="en-GB"/>
        </w:rPr>
        <w:t xml:space="preserve">of the clinical trial and the formalization of this contract. The Center further certifies that </w:t>
      </w:r>
      <w:r w:rsidRPr="00BA5956" w:rsidR="00DE78DF">
        <w:rPr>
          <w:rFonts w:ascii="Source Sans Pro" w:hAnsi="Source Sans Pro"/>
          <w:sz w:val="23"/>
          <w:szCs w:val="23"/>
          <w:lang w:val="en-GB"/>
        </w:rPr>
        <w:t xml:space="preserve">neither it or </w:t>
      </w:r>
      <w:r w:rsidRPr="00BA5956">
        <w:rPr>
          <w:rFonts w:ascii="Source Sans Pro" w:hAnsi="Source Sans Pro"/>
          <w:sz w:val="23"/>
          <w:szCs w:val="23"/>
          <w:lang w:val="en-GB"/>
        </w:rPr>
        <w:t xml:space="preserve">the principal investigator has been disqualified or prohibited from conducting clinical research in any jurisdiction </w:t>
      </w:r>
      <w:r w:rsidRPr="00BA5956" w:rsidR="00DE78DF">
        <w:rPr>
          <w:rFonts w:ascii="Source Sans Pro" w:hAnsi="Source Sans Pro"/>
          <w:sz w:val="23"/>
          <w:szCs w:val="23"/>
          <w:lang w:val="en-GB"/>
        </w:rPr>
        <w:t xml:space="preserve">where </w:t>
      </w:r>
      <w:r w:rsidRPr="00BA5956">
        <w:rPr>
          <w:rFonts w:ascii="Source Sans Pro" w:hAnsi="Source Sans Pro"/>
          <w:sz w:val="23"/>
          <w:szCs w:val="23"/>
          <w:lang w:val="en-GB"/>
        </w:rPr>
        <w:t xml:space="preserve">they have worked; that it shall not </w:t>
      </w:r>
      <w:r w:rsidRPr="00BA5956" w:rsidR="00DE78DF">
        <w:rPr>
          <w:rFonts w:ascii="Source Sans Pro" w:hAnsi="Source Sans Pro"/>
          <w:sz w:val="23"/>
          <w:szCs w:val="23"/>
          <w:lang w:val="en-GB"/>
        </w:rPr>
        <w:t xml:space="preserve">make any type of </w:t>
      </w:r>
      <w:r w:rsidRPr="00BA5956">
        <w:rPr>
          <w:rFonts w:ascii="Source Sans Pro" w:hAnsi="Source Sans Pro"/>
          <w:sz w:val="23"/>
          <w:szCs w:val="23"/>
          <w:lang w:val="en-GB"/>
        </w:rPr>
        <w:t>request</w:t>
      </w:r>
      <w:r w:rsidRPr="00BA5956" w:rsidR="00DE78DF">
        <w:rPr>
          <w:rFonts w:ascii="Source Sans Pro" w:hAnsi="Source Sans Pro"/>
          <w:sz w:val="23"/>
          <w:szCs w:val="23"/>
          <w:lang w:val="en-GB"/>
        </w:rPr>
        <w:t>s</w:t>
      </w:r>
      <w:r w:rsidRPr="00BA5956">
        <w:rPr>
          <w:rFonts w:ascii="Source Sans Pro" w:hAnsi="Source Sans Pro"/>
          <w:sz w:val="23"/>
          <w:szCs w:val="23"/>
          <w:lang w:val="en-GB"/>
        </w:rPr>
        <w:t xml:space="preserve"> </w:t>
      </w:r>
      <w:r w:rsidRPr="00BA5956" w:rsidR="00DE78DF">
        <w:rPr>
          <w:rFonts w:ascii="Source Sans Pro" w:hAnsi="Source Sans Pro"/>
          <w:sz w:val="23"/>
          <w:szCs w:val="23"/>
          <w:lang w:val="en-GB"/>
        </w:rPr>
        <w:t xml:space="preserve">for </w:t>
      </w:r>
      <w:r w:rsidRPr="00BA5956">
        <w:rPr>
          <w:rFonts w:ascii="Source Sans Pro" w:hAnsi="Source Sans Pro"/>
          <w:sz w:val="23"/>
          <w:szCs w:val="23"/>
          <w:lang w:val="en-GB"/>
        </w:rPr>
        <w:t xml:space="preserve">services </w:t>
      </w:r>
      <w:r w:rsidRPr="00BA5956" w:rsidR="00DE78DF">
        <w:rPr>
          <w:rFonts w:ascii="Source Sans Pro" w:hAnsi="Source Sans Pro"/>
          <w:sz w:val="23"/>
          <w:szCs w:val="23"/>
          <w:lang w:val="en-GB"/>
        </w:rPr>
        <w:t>by</w:t>
      </w:r>
      <w:r w:rsidRPr="00BA5956">
        <w:rPr>
          <w:rFonts w:ascii="Source Sans Pro" w:hAnsi="Source Sans Pro"/>
          <w:sz w:val="23"/>
          <w:szCs w:val="23"/>
          <w:lang w:val="en-GB"/>
        </w:rPr>
        <w:t xml:space="preserve"> </w:t>
      </w:r>
      <w:r w:rsidRPr="00BA5956" w:rsidR="00DE78DF">
        <w:rPr>
          <w:rFonts w:ascii="Source Sans Pro" w:hAnsi="Source Sans Pro"/>
          <w:sz w:val="23"/>
          <w:szCs w:val="23"/>
          <w:lang w:val="en-GB"/>
        </w:rPr>
        <w:t xml:space="preserve">individuals that have been </w:t>
      </w:r>
      <w:r w:rsidRPr="00BA5956">
        <w:rPr>
          <w:rFonts w:ascii="Source Sans Pro" w:hAnsi="Source Sans Pro"/>
          <w:sz w:val="23"/>
          <w:szCs w:val="23"/>
          <w:lang w:val="en-GB"/>
        </w:rPr>
        <w:t xml:space="preserve">disqualified by the competent authorities with respect to the services to be carried out under this contract. During the term of the </w:t>
      </w:r>
      <w:r w:rsidRPr="00BA5956" w:rsidR="00DE78DF">
        <w:rPr>
          <w:rFonts w:ascii="Source Sans Pro" w:hAnsi="Source Sans Pro"/>
          <w:sz w:val="23"/>
          <w:szCs w:val="23"/>
          <w:lang w:val="en-GB"/>
        </w:rPr>
        <w:t xml:space="preserve">contract </w:t>
      </w:r>
      <w:r w:rsidRPr="00BA5956">
        <w:rPr>
          <w:rFonts w:ascii="Source Sans Pro" w:hAnsi="Source Sans Pro"/>
          <w:sz w:val="23"/>
          <w:szCs w:val="23"/>
          <w:lang w:val="en-GB"/>
        </w:rPr>
        <w:t xml:space="preserve">and for a period of three years </w:t>
      </w:r>
      <w:r w:rsidRPr="00BA5956" w:rsidR="00DE78DF">
        <w:rPr>
          <w:rFonts w:ascii="Source Sans Pro" w:hAnsi="Source Sans Pro"/>
          <w:sz w:val="23"/>
          <w:szCs w:val="23"/>
          <w:lang w:val="en-GB"/>
        </w:rPr>
        <w:t xml:space="preserve">following </w:t>
      </w:r>
      <w:r w:rsidRPr="00BA5956">
        <w:rPr>
          <w:rFonts w:ascii="Source Sans Pro" w:hAnsi="Source Sans Pro"/>
          <w:sz w:val="23"/>
          <w:szCs w:val="23"/>
          <w:lang w:val="en-GB"/>
        </w:rPr>
        <w:t xml:space="preserve">its termination, the Center shall immediately inform the Promoter/CRO </w:t>
      </w:r>
      <w:r w:rsidRPr="00BA5956" w:rsidR="00DE78DF">
        <w:rPr>
          <w:rFonts w:ascii="Source Sans Pro" w:hAnsi="Source Sans Pro"/>
          <w:sz w:val="23"/>
          <w:szCs w:val="23"/>
          <w:lang w:val="en-GB"/>
        </w:rPr>
        <w:t>of</w:t>
      </w:r>
      <w:r w:rsidRPr="00BA5956">
        <w:rPr>
          <w:rFonts w:ascii="Source Sans Pro" w:hAnsi="Source Sans Pro"/>
          <w:sz w:val="23"/>
          <w:szCs w:val="23"/>
          <w:lang w:val="en-GB"/>
        </w:rPr>
        <w:t xml:space="preserve"> any circumstances aris</w:t>
      </w:r>
      <w:r w:rsidRPr="00BA5956" w:rsidR="00DE78DF">
        <w:rPr>
          <w:rFonts w:ascii="Source Sans Pro" w:hAnsi="Source Sans Pro"/>
          <w:sz w:val="23"/>
          <w:szCs w:val="23"/>
          <w:lang w:val="en-GB"/>
        </w:rPr>
        <w:t>ing</w:t>
      </w:r>
      <w:r w:rsidRPr="00BA5956">
        <w:rPr>
          <w:rFonts w:ascii="Source Sans Pro" w:hAnsi="Source Sans Pro"/>
          <w:sz w:val="23"/>
          <w:szCs w:val="23"/>
          <w:lang w:val="en-GB"/>
        </w:rPr>
        <w:t xml:space="preserve"> that </w:t>
      </w:r>
      <w:r w:rsidRPr="00BA5956" w:rsidR="00DE78DF">
        <w:rPr>
          <w:rFonts w:ascii="Source Sans Pro" w:hAnsi="Source Sans Pro"/>
          <w:sz w:val="23"/>
          <w:szCs w:val="23"/>
          <w:lang w:val="en-GB"/>
        </w:rPr>
        <w:t xml:space="preserve">may lead to the </w:t>
      </w:r>
      <w:r w:rsidRPr="00BA5956">
        <w:rPr>
          <w:rFonts w:ascii="Source Sans Pro" w:hAnsi="Source Sans Pro"/>
          <w:sz w:val="23"/>
          <w:szCs w:val="23"/>
          <w:lang w:val="en-GB"/>
        </w:rPr>
        <w:t xml:space="preserve">disqualification or prohibition from </w:t>
      </w:r>
      <w:r w:rsidRPr="00BA5956" w:rsidR="00DE78DF">
        <w:rPr>
          <w:rFonts w:ascii="Source Sans Pro" w:hAnsi="Source Sans Pro"/>
          <w:sz w:val="23"/>
          <w:szCs w:val="23"/>
          <w:lang w:val="en-GB"/>
        </w:rPr>
        <w:t>performing</w:t>
      </w:r>
      <w:r w:rsidRPr="00BA5956">
        <w:rPr>
          <w:rFonts w:ascii="Source Sans Pro" w:hAnsi="Source Sans Pro"/>
          <w:sz w:val="23"/>
          <w:szCs w:val="23"/>
          <w:lang w:val="en-GB"/>
        </w:rPr>
        <w:t xml:space="preserve"> the activities mentioned above.</w:t>
      </w:r>
    </w:p>
    <w:p w:rsidRPr="00BA5956" w:rsidR="00442A0B" w:rsidRDefault="00442A0B" w14:paraId="2B570111" w14:textId="77777777">
      <w:pPr>
        <w:pStyle w:val="Textoindependiente"/>
        <w:spacing w:before="235"/>
        <w:rPr>
          <w:rFonts w:ascii="Source Sans Pro" w:hAnsi="Source Sans Pro"/>
          <w:sz w:val="23"/>
          <w:szCs w:val="23"/>
          <w:lang w:val="en-GB"/>
        </w:rPr>
      </w:pPr>
    </w:p>
    <w:p w:rsidRPr="00BA5956" w:rsidR="00442A0B" w:rsidRDefault="006A616C" w14:paraId="43D0AD96" w14:textId="2E6994F7">
      <w:pPr>
        <w:spacing w:line="244" w:lineRule="auto"/>
        <w:ind w:left="102" w:right="155"/>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Thirdly</w:t>
      </w:r>
      <w:r w:rsidRPr="00BA5956">
        <w:rPr>
          <w:rFonts w:ascii="Source Sans Pro" w:hAnsi="Source Sans Pro"/>
          <w:color w:val="000009"/>
          <w:sz w:val="23"/>
          <w:szCs w:val="23"/>
          <w:lang w:val="en-GB"/>
        </w:rPr>
        <w:t xml:space="preserve">: The parties wish to add the following content </w:t>
      </w:r>
      <w:r w:rsidRPr="00BA5956" w:rsidR="00DE78DF">
        <w:rPr>
          <w:rFonts w:ascii="Source Sans Pro" w:hAnsi="Source Sans Pro"/>
          <w:color w:val="000009"/>
          <w:sz w:val="23"/>
          <w:szCs w:val="23"/>
          <w:lang w:val="en-GB"/>
        </w:rPr>
        <w:t>to</w:t>
      </w:r>
      <w:r w:rsidRPr="00BA5956">
        <w:rPr>
          <w:rFonts w:ascii="Source Sans Pro" w:hAnsi="Source Sans Pro"/>
          <w:color w:val="000009"/>
          <w:sz w:val="23"/>
          <w:szCs w:val="23"/>
          <w:lang w:val="en-GB"/>
        </w:rPr>
        <w:t xml:space="preserve"> the </w:t>
      </w:r>
      <w:r w:rsidRPr="00BA5956">
        <w:rPr>
          <w:rFonts w:ascii="Source Sans Pro" w:hAnsi="Source Sans Pro"/>
          <w:color w:val="000009"/>
          <w:sz w:val="23"/>
          <w:szCs w:val="23"/>
          <w:u w:val="single" w:color="000009"/>
          <w:lang w:val="en-GB"/>
        </w:rPr>
        <w:t>fourth clause</w:t>
      </w:r>
      <w:r w:rsidRPr="00BA5956">
        <w:rPr>
          <w:rFonts w:ascii="Source Sans Pro" w:hAnsi="Source Sans Pro"/>
          <w:color w:val="000009"/>
          <w:sz w:val="23"/>
          <w:szCs w:val="23"/>
          <w:lang w:val="en-GB"/>
        </w:rPr>
        <w:t xml:space="preserve"> on </w:t>
      </w:r>
      <w:r w:rsidRPr="00BA5956" w:rsidR="00DE78DF">
        <w:rPr>
          <w:rFonts w:ascii="Source Sans Pro" w:hAnsi="Source Sans Pro"/>
          <w:color w:val="000009"/>
          <w:sz w:val="23"/>
          <w:szCs w:val="23"/>
          <w:u w:val="single" w:color="000009"/>
          <w:lang w:val="en-GB"/>
        </w:rPr>
        <w:t>E</w:t>
      </w:r>
      <w:r w:rsidRPr="00BA5956">
        <w:rPr>
          <w:rFonts w:ascii="Source Sans Pro" w:hAnsi="Source Sans Pro"/>
          <w:color w:val="000009"/>
          <w:sz w:val="23"/>
          <w:szCs w:val="23"/>
          <w:u w:val="single" w:color="000009"/>
          <w:lang w:val="en-GB"/>
        </w:rPr>
        <w:t>conomic aspects</w:t>
      </w:r>
      <w:r w:rsidRPr="00BA5956">
        <w:rPr>
          <w:rFonts w:ascii="Source Sans Pro" w:hAnsi="Source Sans Pro"/>
          <w:color w:val="000009"/>
          <w:sz w:val="23"/>
          <w:szCs w:val="23"/>
          <w:lang w:val="en-GB"/>
        </w:rPr>
        <w:t>:</w:t>
      </w:r>
    </w:p>
    <w:p w:rsidRPr="00BA5956" w:rsidR="00442A0B" w:rsidRDefault="00442A0B" w14:paraId="37A0271D" w14:textId="77777777">
      <w:pPr>
        <w:pStyle w:val="Textoindependiente"/>
        <w:spacing w:before="11"/>
        <w:rPr>
          <w:rFonts w:ascii="Source Sans Pro" w:hAnsi="Source Sans Pro"/>
          <w:i w:val="0"/>
          <w:sz w:val="23"/>
          <w:szCs w:val="23"/>
          <w:lang w:val="en-GB"/>
        </w:rPr>
      </w:pPr>
    </w:p>
    <w:p w:rsidRPr="00BA5956" w:rsidR="00442A0B" w:rsidRDefault="006A616C" w14:paraId="1609524A" w14:textId="50C17164">
      <w:pPr>
        <w:pStyle w:val="Textoindependiente"/>
        <w:spacing w:line="244" w:lineRule="auto"/>
        <w:ind w:left="102" w:right="153"/>
        <w:jc w:val="both"/>
        <w:rPr>
          <w:rFonts w:ascii="Source Sans Pro" w:hAnsi="Source Sans Pro"/>
          <w:sz w:val="23"/>
          <w:szCs w:val="23"/>
          <w:lang w:val="en-GB"/>
        </w:rPr>
      </w:pPr>
      <w:r w:rsidRPr="00BA5956">
        <w:rPr>
          <w:rFonts w:ascii="Source Sans Pro" w:hAnsi="Source Sans Pro"/>
          <w:color w:val="000009"/>
          <w:sz w:val="23"/>
          <w:szCs w:val="23"/>
          <w:lang w:val="en-GB"/>
        </w:rPr>
        <w:t>The</w:t>
      </w:r>
      <w:r w:rsidRPr="00BA5956">
        <w:rPr>
          <w:rFonts w:ascii="Source Sans Pro" w:hAnsi="Source Sans Pro"/>
          <w:sz w:val="23"/>
          <w:szCs w:val="23"/>
          <w:lang w:val="en-GB"/>
        </w:rPr>
        <w:t xml:space="preserve"> Center, the Managing Entity and the Principal Investigator declare that the fees payable under this Agreement represent fair compensation for the </w:t>
      </w:r>
      <w:r w:rsidRPr="00BA5956" w:rsidR="00E942D8">
        <w:rPr>
          <w:rFonts w:ascii="Source Sans Pro" w:hAnsi="Source Sans Pro"/>
          <w:sz w:val="23"/>
          <w:szCs w:val="23"/>
          <w:lang w:val="en-GB"/>
        </w:rPr>
        <w:t>activities</w:t>
      </w:r>
      <w:r w:rsidRPr="00BA5956">
        <w:rPr>
          <w:rFonts w:ascii="Source Sans Pro" w:hAnsi="Source Sans Pro"/>
          <w:sz w:val="23"/>
          <w:szCs w:val="23"/>
          <w:lang w:val="en-GB"/>
        </w:rPr>
        <w:t xml:space="preserve"> to be carried out.</w:t>
      </w:r>
    </w:p>
    <w:p w:rsidRPr="00BA5956" w:rsidR="00442A0B" w:rsidRDefault="00442A0B" w14:paraId="7EA690AF" w14:textId="77777777">
      <w:pPr>
        <w:pStyle w:val="Textoindependiente"/>
        <w:rPr>
          <w:rFonts w:ascii="Source Sans Pro" w:hAnsi="Source Sans Pro"/>
          <w:sz w:val="23"/>
          <w:szCs w:val="23"/>
          <w:lang w:val="en-GB"/>
        </w:rPr>
      </w:pPr>
    </w:p>
    <w:p w:rsidRPr="00BA5956" w:rsidR="00442A0B" w:rsidRDefault="00442A0B" w14:paraId="5709856E" w14:textId="77777777">
      <w:pPr>
        <w:pStyle w:val="Textoindependiente"/>
        <w:spacing w:before="17"/>
        <w:rPr>
          <w:rFonts w:ascii="Source Sans Pro" w:hAnsi="Source Sans Pro"/>
          <w:sz w:val="23"/>
          <w:szCs w:val="23"/>
          <w:lang w:val="en-GB"/>
        </w:rPr>
      </w:pPr>
    </w:p>
    <w:p w:rsidRPr="00BA5956" w:rsidR="00442A0B" w:rsidRDefault="006A616C" w14:paraId="2350B08B" w14:textId="3BA05C58">
      <w:pPr>
        <w:spacing w:line="244" w:lineRule="auto"/>
        <w:ind w:left="102" w:right="153"/>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Fourthly</w:t>
      </w:r>
      <w:r w:rsidRPr="00BA5956">
        <w:rPr>
          <w:rFonts w:ascii="Source Sans Pro" w:hAnsi="Source Sans Pro"/>
          <w:color w:val="000009"/>
          <w:sz w:val="23"/>
          <w:szCs w:val="23"/>
          <w:lang w:val="en-GB"/>
        </w:rPr>
        <w:t xml:space="preserve">: The parties wish to add the following content to </w:t>
      </w:r>
      <w:r w:rsidRPr="00BA5956" w:rsidR="00847339">
        <w:rPr>
          <w:rFonts w:ascii="Source Sans Pro" w:hAnsi="Source Sans Pro"/>
          <w:color w:val="000009"/>
          <w:sz w:val="23"/>
          <w:szCs w:val="23"/>
          <w:lang w:val="en-GB"/>
        </w:rPr>
        <w:t xml:space="preserve">the </w:t>
      </w:r>
      <w:r w:rsidRPr="00BA5956" w:rsidR="00847339">
        <w:rPr>
          <w:rFonts w:ascii="Source Sans Pro" w:hAnsi="Source Sans Pro"/>
          <w:color w:val="000009"/>
          <w:sz w:val="23"/>
          <w:szCs w:val="23"/>
          <w:u w:val="single" w:color="000009"/>
          <w:lang w:val="en-GB"/>
        </w:rPr>
        <w:t>ninth clause</w:t>
      </w:r>
      <w:r w:rsidRPr="00BA5956" w:rsidR="00847339">
        <w:rPr>
          <w:rFonts w:ascii="Source Sans Pro" w:hAnsi="Source Sans Pro"/>
          <w:color w:val="000009"/>
          <w:sz w:val="23"/>
          <w:szCs w:val="23"/>
          <w:lang w:val="en-GB"/>
        </w:rPr>
        <w:t xml:space="preserve"> </w:t>
      </w:r>
      <w:r w:rsidRPr="00BA5956">
        <w:rPr>
          <w:rFonts w:ascii="Source Sans Pro" w:hAnsi="Source Sans Pro"/>
          <w:color w:val="000009"/>
          <w:sz w:val="23"/>
          <w:szCs w:val="23"/>
          <w:lang w:val="en-GB"/>
        </w:rPr>
        <w:t xml:space="preserve">on </w:t>
      </w:r>
      <w:r w:rsidRPr="00BA5956">
        <w:rPr>
          <w:rFonts w:ascii="Source Sans Pro" w:hAnsi="Source Sans Pro"/>
          <w:color w:val="000009"/>
          <w:sz w:val="23"/>
          <w:szCs w:val="23"/>
          <w:u w:val="single" w:color="000009"/>
          <w:lang w:val="en-GB"/>
        </w:rPr>
        <w:t>confidentiality and access to information</w:t>
      </w:r>
      <w:r w:rsidRPr="00BA5956">
        <w:rPr>
          <w:rFonts w:ascii="Source Sans Pro" w:hAnsi="Source Sans Pro"/>
          <w:color w:val="000009"/>
          <w:sz w:val="23"/>
          <w:szCs w:val="23"/>
          <w:lang w:val="en-GB"/>
        </w:rPr>
        <w:t>:</w:t>
      </w:r>
    </w:p>
    <w:p w:rsidRPr="00BA5956" w:rsidR="00442A0B" w:rsidRDefault="00442A0B" w14:paraId="69918754" w14:textId="77777777">
      <w:pPr>
        <w:pStyle w:val="Textoindependiente"/>
        <w:spacing w:before="8"/>
        <w:rPr>
          <w:rFonts w:ascii="Source Sans Pro" w:hAnsi="Source Sans Pro"/>
          <w:i w:val="0"/>
          <w:sz w:val="23"/>
          <w:szCs w:val="23"/>
          <w:lang w:val="en-GB"/>
        </w:rPr>
      </w:pPr>
    </w:p>
    <w:p w:rsidRPr="00BA5956" w:rsidR="00442A0B" w:rsidRDefault="006A616C" w14:paraId="0F01A29F" w14:textId="6C95BA13">
      <w:pPr>
        <w:pStyle w:val="Textoindependiente"/>
        <w:spacing w:before="1" w:line="266" w:lineRule="auto"/>
        <w:ind w:left="102" w:right="157"/>
        <w:jc w:val="both"/>
        <w:rPr>
          <w:rFonts w:ascii="Source Sans Pro" w:hAnsi="Source Sans Pro"/>
          <w:sz w:val="23"/>
          <w:szCs w:val="23"/>
          <w:lang w:val="en-GB"/>
        </w:rPr>
      </w:pPr>
      <w:r w:rsidRPr="00BA5956">
        <w:rPr>
          <w:rFonts w:ascii="Source Sans Pro" w:hAnsi="Source Sans Pro"/>
          <w:sz w:val="23"/>
          <w:szCs w:val="23"/>
          <w:lang w:val="en-GB"/>
        </w:rPr>
        <w:t xml:space="preserve">The Center </w:t>
      </w:r>
      <w:r w:rsidRPr="00BA5956" w:rsidR="00E942D8">
        <w:rPr>
          <w:rFonts w:ascii="Source Sans Pro" w:hAnsi="Source Sans Pro"/>
          <w:sz w:val="23"/>
          <w:szCs w:val="23"/>
          <w:lang w:val="en-GB"/>
        </w:rPr>
        <w:t>agrees</w:t>
      </w:r>
      <w:r w:rsidRPr="00BA5956">
        <w:rPr>
          <w:rFonts w:ascii="Source Sans Pro" w:hAnsi="Source Sans Pro"/>
          <w:sz w:val="23"/>
          <w:szCs w:val="23"/>
          <w:lang w:val="en-GB"/>
        </w:rPr>
        <w:t xml:space="preserve"> to use all </w:t>
      </w:r>
      <w:r w:rsidRPr="00BA5956" w:rsidR="00E4136A">
        <w:rPr>
          <w:rFonts w:ascii="Source Sans Pro" w:hAnsi="Source Sans Pro"/>
          <w:sz w:val="23"/>
          <w:szCs w:val="23"/>
          <w:lang w:val="en-GB"/>
        </w:rPr>
        <w:t xml:space="preserve">of the </w:t>
      </w:r>
      <w:r w:rsidRPr="00BA5956">
        <w:rPr>
          <w:rFonts w:ascii="Source Sans Pro" w:hAnsi="Source Sans Pro"/>
          <w:sz w:val="23"/>
          <w:szCs w:val="23"/>
          <w:lang w:val="en-GB"/>
        </w:rPr>
        <w:t xml:space="preserve">means at its disposal to ensure the confidentiality of the information provided by the CRO or the Promoter </w:t>
      </w:r>
      <w:r w:rsidRPr="00BA5956" w:rsidR="00E4136A">
        <w:rPr>
          <w:rFonts w:ascii="Source Sans Pro" w:hAnsi="Source Sans Pro"/>
          <w:sz w:val="23"/>
          <w:szCs w:val="23"/>
          <w:lang w:val="en-GB"/>
        </w:rPr>
        <w:t xml:space="preserve">to conduct </w:t>
      </w:r>
      <w:r w:rsidRPr="00BA5956">
        <w:rPr>
          <w:rFonts w:ascii="Source Sans Pro" w:hAnsi="Source Sans Pro"/>
          <w:sz w:val="23"/>
          <w:szCs w:val="23"/>
          <w:lang w:val="en-GB"/>
        </w:rPr>
        <w:t xml:space="preserve">the clinical trial, as well as </w:t>
      </w:r>
      <w:r w:rsidRPr="00BA5956" w:rsidR="00E4136A">
        <w:rPr>
          <w:rFonts w:ascii="Source Sans Pro" w:hAnsi="Source Sans Pro"/>
          <w:sz w:val="23"/>
          <w:szCs w:val="23"/>
          <w:lang w:val="en-GB"/>
        </w:rPr>
        <w:t xml:space="preserve">the information </w:t>
      </w:r>
      <w:r w:rsidRPr="00BA5956">
        <w:rPr>
          <w:rFonts w:ascii="Source Sans Pro" w:hAnsi="Source Sans Pro"/>
          <w:sz w:val="23"/>
          <w:szCs w:val="23"/>
          <w:lang w:val="en-GB"/>
        </w:rPr>
        <w:t>obtained during its development (including the Protocol, the Researcher’s Manual, clinical trial data, and the information obtained from the clinical trial)</w:t>
      </w:r>
      <w:r w:rsidRPr="00BA5956" w:rsidR="00E4136A">
        <w:rPr>
          <w:rFonts w:ascii="Source Sans Pro" w:hAnsi="Source Sans Pro"/>
          <w:sz w:val="23"/>
          <w:szCs w:val="23"/>
          <w:lang w:val="en-GB"/>
        </w:rPr>
        <w:t>,</w:t>
      </w:r>
      <w:r w:rsidRPr="00BA5956">
        <w:rPr>
          <w:rFonts w:ascii="Source Sans Pro" w:hAnsi="Source Sans Pro"/>
          <w:sz w:val="23"/>
          <w:szCs w:val="23"/>
          <w:lang w:val="en-GB"/>
        </w:rPr>
        <w:t xml:space="preserve"> data from analy</w:t>
      </w:r>
      <w:r w:rsidRPr="00BA5956" w:rsidR="00E4136A">
        <w:rPr>
          <w:rFonts w:ascii="Source Sans Pro" w:hAnsi="Source Sans Pro"/>
          <w:sz w:val="23"/>
          <w:szCs w:val="23"/>
          <w:lang w:val="en-GB"/>
        </w:rPr>
        <w:t>s</w:t>
      </w:r>
      <w:r w:rsidRPr="00BA5956">
        <w:rPr>
          <w:rFonts w:ascii="Source Sans Pro" w:hAnsi="Source Sans Pro"/>
          <w:sz w:val="23"/>
          <w:szCs w:val="23"/>
          <w:lang w:val="en-GB"/>
        </w:rPr>
        <w:t xml:space="preserve">es of biological material, and any other information related to the trial, the investigational drug, business plans and technology of both the CRO and the Promoter). The Promoter and CRO </w:t>
      </w:r>
      <w:r w:rsidRPr="00BA5956" w:rsidR="00E4136A">
        <w:rPr>
          <w:rFonts w:ascii="Source Sans Pro" w:hAnsi="Source Sans Pro"/>
          <w:sz w:val="23"/>
          <w:szCs w:val="23"/>
          <w:lang w:val="en-GB"/>
        </w:rPr>
        <w:t>agree</w:t>
      </w:r>
      <w:r w:rsidRPr="00BA5956">
        <w:rPr>
          <w:rFonts w:ascii="Source Sans Pro" w:hAnsi="Source Sans Pro"/>
          <w:sz w:val="23"/>
          <w:szCs w:val="23"/>
          <w:lang w:val="en-GB"/>
        </w:rPr>
        <w:t xml:space="preserve"> to use all means at their disposal to ensure the confidentiality of information provided in connection with the Centr</w:t>
      </w:r>
      <w:r w:rsidRPr="00BA5956" w:rsidR="00E4136A">
        <w:rPr>
          <w:rFonts w:ascii="Source Sans Pro" w:hAnsi="Source Sans Pro"/>
          <w:sz w:val="23"/>
          <w:szCs w:val="23"/>
          <w:lang w:val="en-GB"/>
        </w:rPr>
        <w:t>e</w:t>
      </w:r>
      <w:r w:rsidRPr="00BA5956">
        <w:rPr>
          <w:rFonts w:ascii="Source Sans Pro" w:hAnsi="Source Sans Pro"/>
          <w:sz w:val="23"/>
          <w:szCs w:val="23"/>
          <w:lang w:val="en-GB"/>
        </w:rPr>
        <w:t>’s business plans, research activities</w:t>
      </w:r>
      <w:r w:rsidRPr="00BA5956" w:rsidR="00E4136A">
        <w:rPr>
          <w:rFonts w:ascii="Source Sans Pro" w:hAnsi="Source Sans Pro"/>
          <w:sz w:val="23"/>
          <w:szCs w:val="23"/>
          <w:lang w:val="en-GB"/>
        </w:rPr>
        <w:t xml:space="preserve"> and the</w:t>
      </w:r>
      <w:r w:rsidRPr="00BA5956">
        <w:rPr>
          <w:rFonts w:ascii="Source Sans Pro" w:hAnsi="Source Sans Pro"/>
          <w:sz w:val="23"/>
          <w:szCs w:val="23"/>
          <w:lang w:val="en-GB"/>
        </w:rPr>
        <w:t xml:space="preserve"> policies and procedures shared with the Promoter or CRO, within the context of the clinical trial.</w:t>
      </w:r>
    </w:p>
    <w:p w:rsidRPr="00BA5956" w:rsidR="00442A0B" w:rsidRDefault="006A616C" w14:paraId="4CC85FF7" w14:textId="3228507B">
      <w:pPr>
        <w:pStyle w:val="Textoindependiente"/>
        <w:spacing w:before="150" w:line="266" w:lineRule="auto"/>
        <w:ind w:left="102" w:right="157"/>
        <w:jc w:val="both"/>
        <w:rPr>
          <w:rFonts w:ascii="Source Sans Pro" w:hAnsi="Source Sans Pro"/>
          <w:sz w:val="23"/>
          <w:szCs w:val="23"/>
          <w:lang w:val="en-GB"/>
        </w:rPr>
      </w:pPr>
      <w:r w:rsidRPr="00BA5956">
        <w:rPr>
          <w:rFonts w:ascii="Source Sans Pro" w:hAnsi="Source Sans Pro"/>
          <w:sz w:val="23"/>
          <w:szCs w:val="23"/>
          <w:lang w:val="en-GB"/>
        </w:rPr>
        <w:t xml:space="preserve">Each Party shall treat all confidential information of the other Party in accordance with its confidential and confidential nature, ensuring the restricted movement of </w:t>
      </w:r>
      <w:r w:rsidRPr="00BA5956" w:rsidR="00E4136A">
        <w:rPr>
          <w:rFonts w:ascii="Source Sans Pro" w:hAnsi="Source Sans Pro"/>
          <w:sz w:val="23"/>
          <w:szCs w:val="23"/>
          <w:lang w:val="en-GB"/>
        </w:rPr>
        <w:t>said</w:t>
      </w:r>
      <w:r w:rsidRPr="00BA5956">
        <w:rPr>
          <w:rFonts w:ascii="Source Sans Pro" w:hAnsi="Source Sans Pro"/>
          <w:sz w:val="23"/>
          <w:szCs w:val="23"/>
          <w:lang w:val="en-GB"/>
        </w:rPr>
        <w:t xml:space="preserve"> information</w:t>
      </w:r>
      <w:r w:rsidRPr="00BA5956" w:rsidR="00E4136A">
        <w:rPr>
          <w:rFonts w:ascii="Source Sans Pro" w:hAnsi="Source Sans Pro"/>
          <w:sz w:val="23"/>
          <w:szCs w:val="23"/>
          <w:lang w:val="en-GB"/>
        </w:rPr>
        <w:t xml:space="preserve">. They will take </w:t>
      </w:r>
      <w:r w:rsidRPr="00BA5956">
        <w:rPr>
          <w:rFonts w:ascii="Source Sans Pro" w:hAnsi="Source Sans Pro"/>
          <w:sz w:val="23"/>
          <w:szCs w:val="23"/>
          <w:lang w:val="en-GB"/>
        </w:rPr>
        <w:t xml:space="preserve">appropriate measures </w:t>
      </w:r>
      <w:r w:rsidRPr="00BA5956" w:rsidR="00E4136A">
        <w:rPr>
          <w:rFonts w:ascii="Source Sans Pro" w:hAnsi="Source Sans Pro"/>
          <w:sz w:val="23"/>
          <w:szCs w:val="23"/>
          <w:lang w:val="en-GB"/>
        </w:rPr>
        <w:t xml:space="preserve">for this </w:t>
      </w:r>
      <w:r w:rsidRPr="00BA5956">
        <w:rPr>
          <w:rFonts w:ascii="Source Sans Pro" w:hAnsi="Source Sans Pro"/>
          <w:sz w:val="23"/>
          <w:szCs w:val="23"/>
          <w:lang w:val="en-GB"/>
        </w:rPr>
        <w:t>and assum</w:t>
      </w:r>
      <w:r w:rsidRPr="00BA5956" w:rsidR="00E4136A">
        <w:rPr>
          <w:rFonts w:ascii="Source Sans Pro" w:hAnsi="Source Sans Pro"/>
          <w:sz w:val="23"/>
          <w:szCs w:val="23"/>
          <w:lang w:val="en-GB"/>
        </w:rPr>
        <w:t xml:space="preserve">e the </w:t>
      </w:r>
      <w:r w:rsidRPr="00BA5956">
        <w:rPr>
          <w:rFonts w:ascii="Source Sans Pro" w:hAnsi="Source Sans Pro"/>
          <w:sz w:val="23"/>
          <w:szCs w:val="23"/>
          <w:lang w:val="en-GB"/>
        </w:rPr>
        <w:t xml:space="preserve">responsibility for compliance </w:t>
      </w:r>
      <w:r w:rsidRPr="00BA5956">
        <w:rPr>
          <w:rFonts w:ascii="Source Sans Pro" w:hAnsi="Source Sans Pro"/>
          <w:sz w:val="23"/>
          <w:szCs w:val="23"/>
          <w:lang w:val="en-GB"/>
        </w:rPr>
        <w:lastRenderedPageBreak/>
        <w:t xml:space="preserve">with this obligation by all </w:t>
      </w:r>
      <w:r w:rsidRPr="00BA5956" w:rsidR="00E4136A">
        <w:rPr>
          <w:rFonts w:ascii="Source Sans Pro" w:hAnsi="Source Sans Pro"/>
          <w:sz w:val="23"/>
          <w:szCs w:val="23"/>
          <w:lang w:val="en-GB"/>
        </w:rPr>
        <w:t xml:space="preserve">individuals having </w:t>
      </w:r>
      <w:r w:rsidRPr="00BA5956">
        <w:rPr>
          <w:rFonts w:ascii="Source Sans Pro" w:hAnsi="Source Sans Pro"/>
          <w:sz w:val="23"/>
          <w:szCs w:val="23"/>
          <w:lang w:val="en-GB"/>
        </w:rPr>
        <w:t>access to it, as agreed in this contract.</w:t>
      </w:r>
    </w:p>
    <w:p w:rsidRPr="00BA5956" w:rsidR="00442A0B" w:rsidRDefault="00442A0B" w14:paraId="3E165508" w14:textId="77777777">
      <w:pPr>
        <w:pStyle w:val="Textoindependiente"/>
        <w:rPr>
          <w:rFonts w:ascii="Source Sans Pro" w:hAnsi="Source Sans Pro"/>
          <w:sz w:val="23"/>
          <w:szCs w:val="23"/>
          <w:lang w:val="en-GB"/>
        </w:rPr>
      </w:pPr>
    </w:p>
    <w:p w:rsidRPr="00BA5956" w:rsidR="00442A0B" w:rsidP="747DF467" w:rsidRDefault="006A616C" w14:paraId="2B447659" w14:textId="5DCD256F">
      <w:pPr>
        <w:pStyle w:val="Textoindependiente"/>
        <w:spacing w:before="77"/>
        <w:ind/>
        <w:rPr>
          <w:rFonts w:ascii="Source Sans Pro" w:hAnsi="Source Sans Pro"/>
          <w:sz w:val="23"/>
          <w:szCs w:val="23"/>
          <w:lang w:val="en-GB"/>
        </w:rPr>
      </w:pPr>
      <w:r w:rsidRPr="747DF467" w:rsidR="006A616C">
        <w:rPr>
          <w:rFonts w:ascii="Source Sans Pro" w:hAnsi="Source Sans Pro"/>
          <w:sz w:val="23"/>
          <w:szCs w:val="23"/>
          <w:lang w:val="en-GB"/>
        </w:rPr>
        <w:t xml:space="preserve">Specifically, the parties </w:t>
      </w:r>
      <w:r w:rsidRPr="747DF467" w:rsidR="00E4136A">
        <w:rPr>
          <w:rFonts w:ascii="Source Sans Pro" w:hAnsi="Source Sans Pro"/>
          <w:sz w:val="23"/>
          <w:szCs w:val="23"/>
          <w:lang w:val="en-GB"/>
        </w:rPr>
        <w:t xml:space="preserve">agree </w:t>
      </w:r>
      <w:r w:rsidRPr="747DF467" w:rsidR="006A616C">
        <w:rPr>
          <w:rFonts w:ascii="Source Sans Pro" w:hAnsi="Source Sans Pro"/>
          <w:sz w:val="23"/>
          <w:szCs w:val="23"/>
          <w:lang w:val="en-GB"/>
        </w:rPr>
        <w:t>to:</w:t>
      </w:r>
    </w:p>
    <w:p w:rsidRPr="00BA5956" w:rsidR="00E4136A" w:rsidP="00E4136A" w:rsidRDefault="006A616C" w14:paraId="561D6743" w14:textId="4EE2B82E">
      <w:pPr>
        <w:pStyle w:val="Prrafodelista"/>
        <w:numPr>
          <w:ilvl w:val="0"/>
          <w:numId w:val="12"/>
        </w:numPr>
        <w:tabs>
          <w:tab w:val="left" w:pos="346"/>
        </w:tabs>
        <w:spacing w:before="189"/>
        <w:ind w:hanging="244"/>
        <w:rPr>
          <w:rFonts w:ascii="Source Sans Pro" w:hAnsi="Source Sans Pro"/>
          <w:i/>
          <w:sz w:val="23"/>
          <w:szCs w:val="23"/>
          <w:lang w:val="en-GB"/>
        </w:rPr>
      </w:pPr>
      <w:r w:rsidRPr="00BA5956">
        <w:rPr>
          <w:rFonts w:ascii="Source Sans Pro" w:hAnsi="Source Sans Pro"/>
          <w:i/>
          <w:sz w:val="23"/>
          <w:szCs w:val="23"/>
          <w:lang w:val="en-GB"/>
        </w:rPr>
        <w:t>Receive and keep all confidential information from the other party</w:t>
      </w:r>
      <w:r w:rsidRPr="00BA5956" w:rsidR="00E4136A">
        <w:rPr>
          <w:rFonts w:ascii="Source Sans Pro" w:hAnsi="Source Sans Pro"/>
          <w:i/>
          <w:sz w:val="23"/>
          <w:szCs w:val="23"/>
          <w:lang w:val="en-GB"/>
        </w:rPr>
        <w:t>,</w:t>
      </w:r>
      <w:r w:rsidRPr="00BA5956">
        <w:rPr>
          <w:rFonts w:ascii="Source Sans Pro" w:hAnsi="Source Sans Pro"/>
          <w:i/>
          <w:sz w:val="23"/>
          <w:szCs w:val="23"/>
          <w:lang w:val="en-GB"/>
        </w:rPr>
        <w:t xml:space="preserve"> respecting </w:t>
      </w:r>
      <w:r w:rsidRPr="00BA5956" w:rsidR="00E4136A">
        <w:rPr>
          <w:rFonts w:ascii="Source Sans Pro" w:hAnsi="Source Sans Pro"/>
          <w:i/>
          <w:sz w:val="23"/>
          <w:szCs w:val="23"/>
          <w:lang w:val="en-GB"/>
        </w:rPr>
        <w:t>this confidentiality</w:t>
      </w:r>
      <w:r w:rsidRPr="00BA5956">
        <w:rPr>
          <w:rFonts w:ascii="Source Sans Pro" w:hAnsi="Source Sans Pro"/>
          <w:i/>
          <w:sz w:val="23"/>
          <w:szCs w:val="23"/>
          <w:lang w:val="en-GB"/>
        </w:rPr>
        <w:t>.</w:t>
      </w:r>
    </w:p>
    <w:p w:rsidRPr="00BA5956" w:rsidR="00344E98" w:rsidP="00344E98" w:rsidRDefault="006A616C" w14:paraId="4DCF8B41" w14:textId="77777777">
      <w:pPr>
        <w:pStyle w:val="Prrafodelista"/>
        <w:numPr>
          <w:ilvl w:val="0"/>
          <w:numId w:val="12"/>
        </w:numPr>
        <w:tabs>
          <w:tab w:val="left" w:pos="358"/>
        </w:tabs>
        <w:spacing w:before="162" w:line="266" w:lineRule="auto"/>
        <w:ind w:left="102" w:right="158" w:firstLine="0"/>
        <w:rPr>
          <w:rFonts w:ascii="Source Sans Pro" w:hAnsi="Source Sans Pro"/>
          <w:i/>
          <w:sz w:val="23"/>
          <w:szCs w:val="23"/>
          <w:lang w:val="en-GB"/>
        </w:rPr>
      </w:pPr>
      <w:r w:rsidRPr="00BA5956">
        <w:rPr>
          <w:rFonts w:ascii="Source Sans Pro" w:hAnsi="Source Sans Pro"/>
          <w:i/>
          <w:sz w:val="23"/>
          <w:szCs w:val="23"/>
          <w:lang w:val="en-GB"/>
        </w:rPr>
        <w:t>Use the other party’s confidential information only for the purposes and objectives outlined in this contract.</w:t>
      </w:r>
    </w:p>
    <w:p w:rsidRPr="00BA5956" w:rsidR="00442A0B" w:rsidP="00344E98" w:rsidRDefault="00344E98" w14:paraId="4052CC60" w14:textId="2E284E8F">
      <w:pPr>
        <w:pStyle w:val="Prrafodelista"/>
        <w:numPr>
          <w:ilvl w:val="0"/>
          <w:numId w:val="12"/>
        </w:numPr>
        <w:tabs>
          <w:tab w:val="left" w:pos="358"/>
        </w:tabs>
        <w:spacing w:before="162" w:line="266" w:lineRule="auto"/>
        <w:ind w:left="102" w:right="158" w:firstLine="0"/>
        <w:rPr>
          <w:rFonts w:ascii="Source Sans Pro" w:hAnsi="Source Sans Pro"/>
          <w:i/>
          <w:sz w:val="23"/>
          <w:szCs w:val="23"/>
          <w:lang w:val="en-GB"/>
        </w:rPr>
      </w:pPr>
      <w:r w:rsidRPr="00BA5956">
        <w:rPr>
          <w:rFonts w:ascii="Source Sans Pro" w:hAnsi="Source Sans Pro"/>
          <w:i/>
          <w:sz w:val="23"/>
          <w:szCs w:val="23"/>
          <w:lang w:val="en-GB"/>
        </w:rPr>
        <w:t>Only d</w:t>
      </w:r>
      <w:r w:rsidRPr="00BA5956" w:rsidR="006A616C">
        <w:rPr>
          <w:rFonts w:ascii="Source Sans Pro" w:hAnsi="Source Sans Pro"/>
          <w:i/>
          <w:sz w:val="23"/>
          <w:szCs w:val="23"/>
          <w:lang w:val="en-GB"/>
        </w:rPr>
        <w:t xml:space="preserve">isclose the confidential information of the other party to third parties, with the prior written consent of the owner, </w:t>
      </w:r>
      <w:r w:rsidRPr="00BA5956">
        <w:rPr>
          <w:rFonts w:ascii="Source Sans Pro" w:hAnsi="Source Sans Pro"/>
          <w:i/>
          <w:sz w:val="23"/>
          <w:szCs w:val="23"/>
          <w:lang w:val="en-GB"/>
        </w:rPr>
        <w:t xml:space="preserve">assuming </w:t>
      </w:r>
      <w:r w:rsidRPr="00BA5956" w:rsidR="006A616C">
        <w:rPr>
          <w:rFonts w:ascii="Source Sans Pro" w:hAnsi="Source Sans Pro"/>
          <w:i/>
          <w:sz w:val="23"/>
          <w:szCs w:val="23"/>
          <w:lang w:val="en-GB"/>
        </w:rPr>
        <w:t>that the third party is involved in the clinical trial and agrees</w:t>
      </w:r>
      <w:r w:rsidRPr="00BA5956">
        <w:rPr>
          <w:rFonts w:ascii="Source Sans Pro" w:hAnsi="Source Sans Pro"/>
          <w:i/>
          <w:sz w:val="23"/>
          <w:szCs w:val="23"/>
          <w:lang w:val="en-GB"/>
        </w:rPr>
        <w:t xml:space="preserve"> </w:t>
      </w:r>
      <w:r w:rsidRPr="00BA5956" w:rsidR="006A616C">
        <w:rPr>
          <w:rFonts w:ascii="Source Sans Pro" w:hAnsi="Source Sans Pro"/>
          <w:i/>
          <w:sz w:val="23"/>
          <w:szCs w:val="23"/>
          <w:lang w:val="en-GB"/>
        </w:rPr>
        <w:t>to maintain the confidentiality required in this contract.</w:t>
      </w:r>
    </w:p>
    <w:p w:rsidRPr="00BA5956" w:rsidR="00442A0B" w:rsidRDefault="00442A0B" w14:paraId="437756B1" w14:textId="77777777">
      <w:pPr>
        <w:pStyle w:val="Textoindependiente"/>
        <w:rPr>
          <w:rFonts w:ascii="Source Sans Pro" w:hAnsi="Source Sans Pro"/>
          <w:sz w:val="23"/>
          <w:szCs w:val="23"/>
          <w:lang w:val="en-GB"/>
        </w:rPr>
      </w:pPr>
    </w:p>
    <w:p w:rsidRPr="00BA5956" w:rsidR="00442A0B" w:rsidRDefault="00442A0B" w14:paraId="544599A5" w14:textId="77777777">
      <w:pPr>
        <w:pStyle w:val="Textoindependiente"/>
        <w:spacing w:before="75"/>
        <w:rPr>
          <w:rFonts w:ascii="Source Sans Pro" w:hAnsi="Source Sans Pro"/>
          <w:sz w:val="23"/>
          <w:szCs w:val="23"/>
          <w:lang w:val="en-GB"/>
        </w:rPr>
      </w:pPr>
    </w:p>
    <w:p w:rsidRPr="00BA5956" w:rsidR="00442A0B" w:rsidRDefault="006A616C" w14:paraId="0D242483" w14:textId="77777777">
      <w:pPr>
        <w:pStyle w:val="Textoindependiente"/>
        <w:spacing w:before="1"/>
        <w:ind w:left="102"/>
        <w:jc w:val="both"/>
        <w:rPr>
          <w:rFonts w:ascii="Source Sans Pro" w:hAnsi="Source Sans Pro"/>
          <w:sz w:val="23"/>
          <w:szCs w:val="23"/>
          <w:lang w:val="en-GB"/>
        </w:rPr>
      </w:pPr>
      <w:r w:rsidRPr="00BA5956">
        <w:rPr>
          <w:rFonts w:ascii="Source Sans Pro" w:hAnsi="Source Sans Pro"/>
          <w:sz w:val="23"/>
          <w:szCs w:val="23"/>
          <w:lang w:val="en-GB"/>
        </w:rPr>
        <w:t>The foregoing shall not apply to any information that:</w:t>
      </w:r>
    </w:p>
    <w:p w:rsidRPr="00BA5956" w:rsidR="00442A0B" w:rsidRDefault="006A616C" w14:paraId="3E9979B3" w14:textId="77777777">
      <w:pPr>
        <w:pStyle w:val="Prrafodelista"/>
        <w:numPr>
          <w:ilvl w:val="0"/>
          <w:numId w:val="11"/>
        </w:numPr>
        <w:tabs>
          <w:tab w:val="left" w:pos="242"/>
        </w:tabs>
        <w:spacing w:before="188" w:line="266" w:lineRule="auto"/>
        <w:ind w:right="160" w:firstLine="0"/>
        <w:rPr>
          <w:rFonts w:ascii="Source Sans Pro" w:hAnsi="Source Sans Pro"/>
          <w:i/>
          <w:sz w:val="23"/>
          <w:szCs w:val="23"/>
          <w:lang w:val="en-GB"/>
        </w:rPr>
      </w:pPr>
      <w:r w:rsidRPr="00BA5956">
        <w:rPr>
          <w:rFonts w:ascii="Source Sans Pro" w:hAnsi="Source Sans Pro"/>
          <w:i/>
          <w:sz w:val="23"/>
          <w:szCs w:val="23"/>
          <w:lang w:val="en-GB"/>
        </w:rPr>
        <w:t>Is or becomes public domain by means other than non-compliance with this confidential clause.</w:t>
      </w:r>
    </w:p>
    <w:p w:rsidRPr="00BA5956" w:rsidR="00442A0B" w:rsidRDefault="00841E87" w14:paraId="20DEA624" w14:textId="679ECC1C">
      <w:pPr>
        <w:pStyle w:val="Prrafodelista"/>
        <w:numPr>
          <w:ilvl w:val="0"/>
          <w:numId w:val="11"/>
        </w:numPr>
        <w:tabs>
          <w:tab w:val="left" w:pos="336"/>
        </w:tabs>
        <w:spacing w:before="160" w:line="264" w:lineRule="auto"/>
        <w:ind w:right="157" w:firstLine="0"/>
        <w:rPr>
          <w:rFonts w:ascii="Source Sans Pro" w:hAnsi="Source Sans Pro"/>
          <w:i/>
          <w:sz w:val="23"/>
          <w:szCs w:val="23"/>
          <w:lang w:val="en-GB"/>
        </w:rPr>
      </w:pPr>
      <w:r w:rsidRPr="00BA5956">
        <w:rPr>
          <w:rFonts w:ascii="Source Sans Pro" w:hAnsi="Source Sans Pro"/>
          <w:i/>
          <w:sz w:val="23"/>
          <w:szCs w:val="23"/>
          <w:lang w:val="en-GB"/>
        </w:rPr>
        <w:t>I</w:t>
      </w:r>
      <w:r w:rsidRPr="00BA5956" w:rsidR="006A616C">
        <w:rPr>
          <w:rFonts w:ascii="Source Sans Pro" w:hAnsi="Source Sans Pro"/>
          <w:i/>
          <w:sz w:val="23"/>
          <w:szCs w:val="23"/>
          <w:lang w:val="en-GB"/>
        </w:rPr>
        <w:t>s received legitimately by third parties without breach of this confidentiality clause</w:t>
      </w:r>
      <w:r w:rsidRPr="00BA5956">
        <w:rPr>
          <w:rFonts w:ascii="Source Sans Pro" w:hAnsi="Source Sans Pro"/>
          <w:i/>
          <w:sz w:val="23"/>
          <w:szCs w:val="23"/>
          <w:lang w:val="en-GB"/>
        </w:rPr>
        <w:t xml:space="preserve"> by the parties</w:t>
      </w:r>
      <w:r w:rsidRPr="00BA5956" w:rsidR="006A616C">
        <w:rPr>
          <w:rFonts w:ascii="Source Sans Pro" w:hAnsi="Source Sans Pro"/>
          <w:i/>
          <w:sz w:val="23"/>
          <w:szCs w:val="23"/>
          <w:lang w:val="en-GB"/>
        </w:rPr>
        <w:t>.</w:t>
      </w:r>
    </w:p>
    <w:p w:rsidRPr="00BA5956" w:rsidR="00442A0B" w:rsidRDefault="00841E87" w14:paraId="18986BF4" w14:textId="476FE8CF">
      <w:pPr>
        <w:pStyle w:val="Prrafodelista"/>
        <w:numPr>
          <w:ilvl w:val="0"/>
          <w:numId w:val="11"/>
        </w:numPr>
        <w:tabs>
          <w:tab w:val="left" w:pos="360"/>
        </w:tabs>
        <w:spacing w:before="162" w:line="264" w:lineRule="auto"/>
        <w:ind w:right="155" w:firstLine="0"/>
        <w:rPr>
          <w:rFonts w:ascii="Source Sans Pro" w:hAnsi="Source Sans Pro"/>
          <w:i/>
          <w:sz w:val="23"/>
          <w:szCs w:val="23"/>
          <w:lang w:val="en-GB"/>
        </w:rPr>
      </w:pPr>
      <w:r w:rsidRPr="00BA5956">
        <w:rPr>
          <w:rFonts w:ascii="Source Sans Pro" w:hAnsi="Source Sans Pro"/>
          <w:i/>
          <w:sz w:val="23"/>
          <w:szCs w:val="23"/>
          <w:lang w:val="en-GB"/>
        </w:rPr>
        <w:t>W</w:t>
      </w:r>
      <w:r w:rsidRPr="00BA5956" w:rsidR="006A616C">
        <w:rPr>
          <w:rFonts w:ascii="Source Sans Pro" w:hAnsi="Source Sans Pro"/>
          <w:i/>
          <w:sz w:val="23"/>
          <w:szCs w:val="23"/>
          <w:lang w:val="en-GB"/>
        </w:rPr>
        <w:t>as previously known by the corresponding party and was disclosed free of any obligation of confidentiality.</w:t>
      </w:r>
    </w:p>
    <w:p w:rsidRPr="00BA5956" w:rsidR="00442A0B" w:rsidRDefault="00841E87" w14:paraId="2A721DF3" w14:textId="0FB8317B">
      <w:pPr>
        <w:pStyle w:val="Prrafodelista"/>
        <w:numPr>
          <w:ilvl w:val="0"/>
          <w:numId w:val="11"/>
        </w:numPr>
        <w:tabs>
          <w:tab w:val="left" w:pos="394"/>
        </w:tabs>
        <w:spacing w:before="163" w:line="266" w:lineRule="auto"/>
        <w:ind w:right="157" w:firstLine="0"/>
        <w:rPr>
          <w:rFonts w:ascii="Source Sans Pro" w:hAnsi="Source Sans Pro"/>
          <w:i/>
          <w:sz w:val="23"/>
          <w:szCs w:val="23"/>
          <w:lang w:val="en-GB"/>
        </w:rPr>
      </w:pPr>
      <w:r w:rsidRPr="00BA5956">
        <w:rPr>
          <w:rFonts w:ascii="Source Sans Pro" w:hAnsi="Source Sans Pro"/>
          <w:i/>
          <w:sz w:val="23"/>
          <w:szCs w:val="23"/>
          <w:lang w:val="en-GB"/>
        </w:rPr>
        <w:t>I</w:t>
      </w:r>
      <w:r w:rsidRPr="00BA5956" w:rsidR="006A616C">
        <w:rPr>
          <w:rFonts w:ascii="Source Sans Pro" w:hAnsi="Source Sans Pro"/>
          <w:i/>
          <w:sz w:val="23"/>
          <w:szCs w:val="23"/>
          <w:lang w:val="en-GB"/>
        </w:rPr>
        <w:t xml:space="preserve">s mandatory to disclose </w:t>
      </w:r>
      <w:r w:rsidRPr="00BA5956">
        <w:rPr>
          <w:rFonts w:ascii="Source Sans Pro" w:hAnsi="Source Sans Pro"/>
          <w:i/>
          <w:sz w:val="23"/>
          <w:szCs w:val="23"/>
          <w:lang w:val="en-GB"/>
        </w:rPr>
        <w:t xml:space="preserve">in accordance with </w:t>
      </w:r>
      <w:r w:rsidRPr="00BA5956" w:rsidR="006A616C">
        <w:rPr>
          <w:rFonts w:ascii="Source Sans Pro" w:hAnsi="Source Sans Pro"/>
          <w:i/>
          <w:sz w:val="23"/>
          <w:szCs w:val="23"/>
          <w:lang w:val="en-GB"/>
        </w:rPr>
        <w:t>statutory prescription or request of the corresponding authority.</w:t>
      </w:r>
    </w:p>
    <w:p w:rsidRPr="00BA5956" w:rsidR="00442A0B" w:rsidRDefault="00442A0B" w14:paraId="76F3B07E" w14:textId="77777777">
      <w:pPr>
        <w:pStyle w:val="Textoindependiente"/>
        <w:spacing w:before="166"/>
        <w:rPr>
          <w:rFonts w:ascii="Source Sans Pro" w:hAnsi="Source Sans Pro"/>
          <w:sz w:val="23"/>
          <w:szCs w:val="23"/>
          <w:lang w:val="en-GB"/>
        </w:rPr>
      </w:pPr>
    </w:p>
    <w:p w:rsidRPr="00BA5956" w:rsidR="00442A0B" w:rsidRDefault="006A616C" w14:paraId="7DC6BAF8" w14:textId="7710E87C">
      <w:pPr>
        <w:spacing w:line="244" w:lineRule="auto"/>
        <w:ind w:left="102" w:right="155"/>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Fifth</w:t>
      </w:r>
      <w:r w:rsidRPr="00BA5956">
        <w:rPr>
          <w:rFonts w:ascii="Source Sans Pro" w:hAnsi="Source Sans Pro"/>
          <w:color w:val="000009"/>
          <w:sz w:val="23"/>
          <w:szCs w:val="23"/>
          <w:lang w:val="en-GB"/>
        </w:rPr>
        <w:t xml:space="preserve">: </w:t>
      </w:r>
      <w:r w:rsidRPr="00BA5956" w:rsidR="00847339">
        <w:rPr>
          <w:rFonts w:ascii="Source Sans Pro" w:hAnsi="Source Sans Pro"/>
          <w:color w:val="000009"/>
          <w:sz w:val="23"/>
          <w:szCs w:val="23"/>
          <w:lang w:val="en-GB"/>
        </w:rPr>
        <w:t>T</w:t>
      </w:r>
      <w:r w:rsidRPr="00BA5956">
        <w:rPr>
          <w:rFonts w:ascii="Source Sans Pro" w:hAnsi="Source Sans Pro"/>
          <w:color w:val="000009"/>
          <w:sz w:val="23"/>
          <w:szCs w:val="23"/>
          <w:lang w:val="en-GB"/>
        </w:rPr>
        <w:t xml:space="preserve">hat the parties wish to add the following content </w:t>
      </w:r>
      <w:r w:rsidRPr="00BA5956" w:rsidR="00847339">
        <w:rPr>
          <w:rFonts w:ascii="Source Sans Pro" w:hAnsi="Source Sans Pro"/>
          <w:color w:val="000009"/>
          <w:sz w:val="23"/>
          <w:szCs w:val="23"/>
          <w:lang w:val="en-GB"/>
        </w:rPr>
        <w:t>to the</w:t>
      </w:r>
      <w:r w:rsidRPr="00BA5956">
        <w:rPr>
          <w:rFonts w:ascii="Source Sans Pro" w:hAnsi="Source Sans Pro"/>
          <w:color w:val="000009"/>
          <w:sz w:val="23"/>
          <w:szCs w:val="23"/>
          <w:lang w:val="en-GB"/>
        </w:rPr>
        <w:t xml:space="preserve"> </w:t>
      </w:r>
      <w:r w:rsidRPr="00BA5956" w:rsidR="00847339">
        <w:rPr>
          <w:rFonts w:ascii="Source Sans Pro" w:hAnsi="Source Sans Pro"/>
          <w:color w:val="000009"/>
          <w:sz w:val="23"/>
          <w:szCs w:val="23"/>
          <w:u w:val="single"/>
          <w:lang w:val="en-GB"/>
        </w:rPr>
        <w:t xml:space="preserve">tenth </w:t>
      </w:r>
      <w:r w:rsidRPr="00BA5956">
        <w:rPr>
          <w:rFonts w:ascii="Source Sans Pro" w:hAnsi="Source Sans Pro"/>
          <w:color w:val="000009"/>
          <w:sz w:val="23"/>
          <w:szCs w:val="23"/>
          <w:u w:val="single" w:color="000009"/>
          <w:lang w:val="en-GB"/>
        </w:rPr>
        <w:t>clause</w:t>
      </w:r>
      <w:r w:rsidRPr="00BA5956">
        <w:rPr>
          <w:rFonts w:ascii="Source Sans Pro" w:hAnsi="Source Sans Pro"/>
          <w:color w:val="000009"/>
          <w:sz w:val="23"/>
          <w:szCs w:val="23"/>
          <w:u w:color="000009"/>
          <w:lang w:val="en-GB"/>
        </w:rPr>
        <w:t xml:space="preserve"> </w:t>
      </w:r>
      <w:r w:rsidRPr="00BA5956">
        <w:rPr>
          <w:rFonts w:ascii="Source Sans Pro" w:hAnsi="Source Sans Pro"/>
          <w:color w:val="000009"/>
          <w:sz w:val="23"/>
          <w:szCs w:val="23"/>
          <w:lang w:val="en-GB"/>
        </w:rPr>
        <w:t xml:space="preserve">on </w:t>
      </w:r>
      <w:r w:rsidRPr="00BA5956">
        <w:rPr>
          <w:rFonts w:ascii="Source Sans Pro" w:hAnsi="Source Sans Pro"/>
          <w:color w:val="000009"/>
          <w:sz w:val="23"/>
          <w:szCs w:val="23"/>
          <w:u w:val="single" w:color="000009"/>
          <w:lang w:val="en-GB"/>
        </w:rPr>
        <w:t>Personal Data</w:t>
      </w:r>
      <w:r w:rsidRPr="00BA5956" w:rsidR="00847339">
        <w:rPr>
          <w:rFonts w:ascii="Source Sans Pro" w:hAnsi="Source Sans Pro"/>
          <w:color w:val="000009"/>
          <w:sz w:val="23"/>
          <w:szCs w:val="23"/>
          <w:u w:val="single" w:color="000009"/>
          <w:lang w:val="en-GB"/>
        </w:rPr>
        <w:t xml:space="preserve"> Protection</w:t>
      </w:r>
      <w:r w:rsidRPr="00BA5956">
        <w:rPr>
          <w:rFonts w:ascii="Source Sans Pro" w:hAnsi="Source Sans Pro"/>
          <w:color w:val="000009"/>
          <w:sz w:val="23"/>
          <w:szCs w:val="23"/>
          <w:lang w:val="en-GB"/>
        </w:rPr>
        <w:t>:</w:t>
      </w:r>
    </w:p>
    <w:p w:rsidRPr="00BA5956" w:rsidR="00442A0B" w:rsidRDefault="00442A0B" w14:paraId="4BFFBD32" w14:textId="77777777">
      <w:pPr>
        <w:pStyle w:val="Textoindependiente"/>
        <w:spacing w:before="10"/>
        <w:rPr>
          <w:rFonts w:ascii="Source Sans Pro" w:hAnsi="Source Sans Pro"/>
          <w:i w:val="0"/>
          <w:sz w:val="23"/>
          <w:szCs w:val="23"/>
          <w:lang w:val="en-GB"/>
        </w:rPr>
      </w:pPr>
    </w:p>
    <w:p w:rsidRPr="00BA5956" w:rsidR="00442A0B" w:rsidRDefault="006A616C" w14:paraId="2D09FFCE" w14:textId="1138E636">
      <w:pPr>
        <w:spacing w:before="1" w:line="244" w:lineRule="auto"/>
        <w:ind w:left="102" w:right="160"/>
        <w:jc w:val="both"/>
        <w:rPr>
          <w:rFonts w:ascii="Source Sans Pro" w:hAnsi="Source Sans Pro"/>
          <w:i/>
          <w:sz w:val="23"/>
          <w:szCs w:val="23"/>
          <w:lang w:val="en-GB"/>
        </w:rPr>
      </w:pPr>
      <w:r w:rsidRPr="00BA5956">
        <w:rPr>
          <w:rFonts w:ascii="Source Sans Pro" w:hAnsi="Source Sans Pro"/>
          <w:i/>
          <w:color w:val="000009"/>
          <w:sz w:val="23"/>
          <w:szCs w:val="23"/>
          <w:lang w:val="en-GB"/>
        </w:rPr>
        <w:t>The parties involved in conduct</w:t>
      </w:r>
      <w:r w:rsidRPr="00BA5956" w:rsidR="00847339">
        <w:rPr>
          <w:rFonts w:ascii="Source Sans Pro" w:hAnsi="Source Sans Pro"/>
          <w:i/>
          <w:color w:val="000009"/>
          <w:sz w:val="23"/>
          <w:szCs w:val="23"/>
          <w:lang w:val="en-GB"/>
        </w:rPr>
        <w:t xml:space="preserve">ing the </w:t>
      </w:r>
      <w:r w:rsidRPr="00BA5956">
        <w:rPr>
          <w:rFonts w:ascii="Source Sans Pro" w:hAnsi="Source Sans Pro"/>
          <w:i/>
          <w:color w:val="000009"/>
          <w:sz w:val="23"/>
          <w:szCs w:val="23"/>
          <w:lang w:val="en-GB"/>
        </w:rPr>
        <w:t xml:space="preserve">clinical trial </w:t>
      </w:r>
      <w:r w:rsidRPr="00BA5956" w:rsidR="00847339">
        <w:rPr>
          <w:rFonts w:ascii="Source Sans Pro" w:hAnsi="Source Sans Pro"/>
          <w:i/>
          <w:color w:val="000009"/>
          <w:sz w:val="23"/>
          <w:szCs w:val="23"/>
          <w:lang w:val="en-GB"/>
        </w:rPr>
        <w:t xml:space="preserve">agree </w:t>
      </w:r>
      <w:r w:rsidRPr="00BA5956">
        <w:rPr>
          <w:rFonts w:ascii="Source Sans Pro" w:hAnsi="Source Sans Pro"/>
          <w:i/>
          <w:color w:val="000009"/>
          <w:sz w:val="23"/>
          <w:szCs w:val="23"/>
          <w:lang w:val="en-GB"/>
        </w:rPr>
        <w:t xml:space="preserve">to </w:t>
      </w:r>
      <w:r w:rsidRPr="00BA5956" w:rsidR="00847339">
        <w:rPr>
          <w:rFonts w:ascii="Source Sans Pro" w:hAnsi="Source Sans Pro"/>
          <w:i/>
          <w:color w:val="000009"/>
          <w:sz w:val="23"/>
          <w:szCs w:val="23"/>
          <w:lang w:val="en-GB"/>
        </w:rPr>
        <w:t xml:space="preserve">use </w:t>
      </w:r>
      <w:r w:rsidRPr="00BA5956">
        <w:rPr>
          <w:rFonts w:ascii="Source Sans Pro" w:hAnsi="Source Sans Pro"/>
          <w:i/>
          <w:color w:val="000009"/>
          <w:sz w:val="23"/>
          <w:szCs w:val="23"/>
          <w:lang w:val="en-GB"/>
        </w:rPr>
        <w:t xml:space="preserve">all means at their disposal to guarantee the confidentiality of the information provided for </w:t>
      </w:r>
      <w:r w:rsidRPr="00BA5956" w:rsidR="00847339">
        <w:rPr>
          <w:rFonts w:ascii="Source Sans Pro" w:hAnsi="Source Sans Pro"/>
          <w:i/>
          <w:color w:val="000009"/>
          <w:sz w:val="23"/>
          <w:szCs w:val="23"/>
          <w:lang w:val="en-GB"/>
        </w:rPr>
        <w:t xml:space="preserve">in the conducting of the </w:t>
      </w:r>
      <w:r w:rsidRPr="00BA5956">
        <w:rPr>
          <w:rFonts w:ascii="Source Sans Pro" w:hAnsi="Source Sans Pro"/>
          <w:i/>
          <w:color w:val="000009"/>
          <w:sz w:val="23"/>
          <w:szCs w:val="23"/>
          <w:lang w:val="en-GB"/>
        </w:rPr>
        <w:t xml:space="preserve">same and </w:t>
      </w:r>
      <w:r w:rsidRPr="00BA5956" w:rsidR="00847339">
        <w:rPr>
          <w:rFonts w:ascii="Source Sans Pro" w:hAnsi="Source Sans Pro"/>
          <w:i/>
          <w:color w:val="000009"/>
          <w:sz w:val="23"/>
          <w:szCs w:val="23"/>
          <w:lang w:val="en-GB"/>
        </w:rPr>
        <w:t xml:space="preserve">the information </w:t>
      </w:r>
      <w:r w:rsidRPr="00BA5956">
        <w:rPr>
          <w:rFonts w:ascii="Source Sans Pro" w:hAnsi="Source Sans Pro"/>
          <w:i/>
          <w:color w:val="000009"/>
          <w:sz w:val="23"/>
          <w:szCs w:val="23"/>
          <w:lang w:val="en-GB"/>
        </w:rPr>
        <w:t xml:space="preserve">obtained during </w:t>
      </w:r>
      <w:r w:rsidRPr="00BA5956" w:rsidR="00847339">
        <w:rPr>
          <w:rFonts w:ascii="Source Sans Pro" w:hAnsi="Source Sans Pro"/>
          <w:i/>
          <w:color w:val="000009"/>
          <w:sz w:val="23"/>
          <w:szCs w:val="23"/>
          <w:lang w:val="en-GB"/>
        </w:rPr>
        <w:t>the course of the trial</w:t>
      </w:r>
      <w:r w:rsidRPr="00BA5956">
        <w:rPr>
          <w:rFonts w:ascii="Source Sans Pro" w:hAnsi="Source Sans Pro"/>
          <w:i/>
          <w:color w:val="000009"/>
          <w:sz w:val="23"/>
          <w:szCs w:val="23"/>
          <w:lang w:val="en-GB"/>
        </w:rPr>
        <w:t>.</w:t>
      </w:r>
    </w:p>
    <w:p w:rsidRPr="00BA5956" w:rsidR="00442A0B" w:rsidRDefault="00442A0B" w14:paraId="73A7571A" w14:textId="77777777">
      <w:pPr>
        <w:pStyle w:val="Textoindependiente"/>
        <w:spacing w:before="8"/>
        <w:rPr>
          <w:rFonts w:ascii="Source Sans Pro" w:hAnsi="Source Sans Pro"/>
          <w:sz w:val="23"/>
          <w:szCs w:val="23"/>
          <w:lang w:val="en-GB"/>
        </w:rPr>
      </w:pPr>
    </w:p>
    <w:p w:rsidRPr="00BA5956" w:rsidR="00442A0B" w:rsidRDefault="006A616C" w14:paraId="75C57568" w14:textId="348264DD">
      <w:pPr>
        <w:spacing w:before="1" w:line="247" w:lineRule="auto"/>
        <w:ind w:left="102" w:right="156"/>
        <w:jc w:val="both"/>
        <w:rPr>
          <w:rFonts w:ascii="Source Sans Pro" w:hAnsi="Source Sans Pro"/>
          <w:i/>
          <w:sz w:val="23"/>
          <w:szCs w:val="23"/>
          <w:lang w:val="en-GB"/>
        </w:rPr>
      </w:pPr>
      <w:r w:rsidRPr="00BA5956">
        <w:rPr>
          <w:rFonts w:ascii="Source Sans Pro" w:hAnsi="Source Sans Pro"/>
          <w:i/>
          <w:color w:val="000009"/>
          <w:sz w:val="23"/>
          <w:szCs w:val="23"/>
          <w:lang w:val="en-GB"/>
        </w:rPr>
        <w:t xml:space="preserve">In this sense, they shall </w:t>
      </w:r>
      <w:r w:rsidRPr="00BA5956" w:rsidR="00847339">
        <w:rPr>
          <w:rFonts w:ascii="Source Sans Pro" w:hAnsi="Source Sans Pro"/>
          <w:i/>
          <w:color w:val="000009"/>
          <w:sz w:val="23"/>
          <w:szCs w:val="23"/>
          <w:lang w:val="en-GB"/>
        </w:rPr>
        <w:t>process</w:t>
      </w:r>
      <w:r w:rsidRPr="00BA5956">
        <w:rPr>
          <w:rFonts w:ascii="Source Sans Pro" w:hAnsi="Source Sans Pro"/>
          <w:i/>
          <w:color w:val="000009"/>
          <w:sz w:val="23"/>
          <w:szCs w:val="23"/>
          <w:lang w:val="en-GB"/>
        </w:rPr>
        <w:t xml:space="preserve"> all documentation, data, information provided and potential results in accordance with their confidential and secret nature, ensuring the restricted circulation of such information and </w:t>
      </w:r>
      <w:r w:rsidRPr="00BA5956" w:rsidR="00847339">
        <w:rPr>
          <w:rFonts w:ascii="Source Sans Pro" w:hAnsi="Source Sans Pro"/>
          <w:i/>
          <w:color w:val="000009"/>
          <w:sz w:val="23"/>
          <w:szCs w:val="23"/>
          <w:lang w:val="en-GB"/>
        </w:rPr>
        <w:t xml:space="preserve">being responsible for the </w:t>
      </w:r>
      <w:r w:rsidRPr="00BA5956">
        <w:rPr>
          <w:rFonts w:ascii="Source Sans Pro" w:hAnsi="Source Sans Pro"/>
          <w:i/>
          <w:color w:val="000009"/>
          <w:sz w:val="23"/>
          <w:szCs w:val="23"/>
          <w:lang w:val="en-GB"/>
        </w:rPr>
        <w:t xml:space="preserve">fulfilment of this obligation by all </w:t>
      </w:r>
      <w:r w:rsidRPr="00BA5956" w:rsidR="00847339">
        <w:rPr>
          <w:rFonts w:ascii="Source Sans Pro" w:hAnsi="Source Sans Pro"/>
          <w:i/>
          <w:color w:val="000009"/>
          <w:sz w:val="23"/>
          <w:szCs w:val="23"/>
          <w:lang w:val="en-GB"/>
        </w:rPr>
        <w:t xml:space="preserve">individuals having </w:t>
      </w:r>
      <w:r w:rsidRPr="00BA5956">
        <w:rPr>
          <w:rFonts w:ascii="Source Sans Pro" w:hAnsi="Source Sans Pro"/>
          <w:i/>
          <w:color w:val="000009"/>
          <w:sz w:val="23"/>
          <w:szCs w:val="23"/>
          <w:lang w:val="en-GB"/>
        </w:rPr>
        <w:t>access to it, as agreed in this Contract.</w:t>
      </w:r>
    </w:p>
    <w:p w:rsidRPr="00BA5956" w:rsidR="00442A0B" w:rsidRDefault="00442A0B" w14:paraId="33360574" w14:textId="77777777">
      <w:pPr>
        <w:pStyle w:val="Textoindependiente"/>
        <w:spacing w:before="2"/>
        <w:rPr>
          <w:rFonts w:ascii="Source Sans Pro" w:hAnsi="Source Sans Pro"/>
          <w:sz w:val="23"/>
          <w:szCs w:val="23"/>
          <w:lang w:val="en-GB"/>
        </w:rPr>
      </w:pPr>
    </w:p>
    <w:p w:rsidRPr="00BA5956" w:rsidR="00442A0B" w:rsidRDefault="006A616C" w14:paraId="3A7BF18E" w14:textId="5582799B">
      <w:pPr>
        <w:spacing w:line="247" w:lineRule="auto"/>
        <w:ind w:left="102" w:right="159"/>
        <w:jc w:val="both"/>
        <w:rPr>
          <w:rFonts w:ascii="Source Sans Pro" w:hAnsi="Source Sans Pro"/>
          <w:i/>
          <w:sz w:val="23"/>
          <w:szCs w:val="23"/>
          <w:lang w:val="en-GB"/>
        </w:rPr>
      </w:pPr>
      <w:r w:rsidRPr="00BA5956">
        <w:rPr>
          <w:rFonts w:ascii="Source Sans Pro" w:hAnsi="Source Sans Pro"/>
          <w:i/>
          <w:color w:val="000009"/>
          <w:sz w:val="23"/>
          <w:szCs w:val="23"/>
          <w:lang w:val="en-GB"/>
        </w:rPr>
        <w:t>In accordance with Article 56 of Regulation (EU) No 536/2014, of the European Parliament and of the Council of 16 April, on clinical trials o</w:t>
      </w:r>
      <w:r w:rsidRPr="00BA5956" w:rsidR="00847339">
        <w:rPr>
          <w:rFonts w:ascii="Source Sans Pro" w:hAnsi="Source Sans Pro"/>
          <w:i/>
          <w:color w:val="000009"/>
          <w:sz w:val="23"/>
          <w:szCs w:val="23"/>
          <w:lang w:val="en-GB"/>
        </w:rPr>
        <w:t>n</w:t>
      </w:r>
      <w:r w:rsidRPr="00BA5956">
        <w:rPr>
          <w:rFonts w:ascii="Source Sans Pro" w:hAnsi="Source Sans Pro"/>
          <w:i/>
          <w:color w:val="000009"/>
          <w:sz w:val="23"/>
          <w:szCs w:val="23"/>
          <w:lang w:val="en-GB"/>
        </w:rPr>
        <w:t xml:space="preserve"> medicinal products for human use, and </w:t>
      </w:r>
      <w:r w:rsidRPr="00BA5956">
        <w:rPr>
          <w:rFonts w:ascii="Source Sans Pro" w:hAnsi="Source Sans Pro"/>
          <w:i/>
          <w:color w:val="000009"/>
          <w:sz w:val="23"/>
          <w:szCs w:val="23"/>
          <w:lang w:val="en-GB"/>
        </w:rPr>
        <w:lastRenderedPageBreak/>
        <w:t xml:space="preserve">repealing Directive 2001/20/EC, the Promoter or </w:t>
      </w:r>
      <w:r w:rsidRPr="00BA5956" w:rsidR="00847339">
        <w:rPr>
          <w:rFonts w:ascii="Source Sans Pro" w:hAnsi="Source Sans Pro"/>
          <w:i/>
          <w:color w:val="000009"/>
          <w:sz w:val="23"/>
          <w:szCs w:val="23"/>
          <w:lang w:val="en-GB"/>
        </w:rPr>
        <w:t xml:space="preserve">(as applicable) the principal </w:t>
      </w:r>
      <w:r w:rsidRPr="00BA5956">
        <w:rPr>
          <w:rFonts w:ascii="Source Sans Pro" w:hAnsi="Source Sans Pro"/>
          <w:i/>
          <w:color w:val="000009"/>
          <w:sz w:val="23"/>
          <w:szCs w:val="23"/>
          <w:lang w:val="en-GB"/>
        </w:rPr>
        <w:t xml:space="preserve">investigator shall record, process, </w:t>
      </w:r>
      <w:r w:rsidRPr="00BA5956" w:rsidR="00B24AE7">
        <w:rPr>
          <w:rFonts w:ascii="Source Sans Pro" w:hAnsi="Source Sans Pro"/>
          <w:i/>
          <w:color w:val="000009"/>
          <w:sz w:val="23"/>
          <w:szCs w:val="23"/>
          <w:lang w:val="en-GB"/>
        </w:rPr>
        <w:t xml:space="preserve">treat </w:t>
      </w:r>
      <w:r w:rsidRPr="00BA5956">
        <w:rPr>
          <w:rFonts w:ascii="Source Sans Pro" w:hAnsi="Source Sans Pro"/>
          <w:i/>
          <w:color w:val="000009"/>
          <w:sz w:val="23"/>
          <w:szCs w:val="23"/>
          <w:lang w:val="en-GB"/>
        </w:rPr>
        <w:t xml:space="preserve">and retain all clinical trial information so that it </w:t>
      </w:r>
      <w:r w:rsidRPr="00BA5956" w:rsidR="00B24AE7">
        <w:rPr>
          <w:rFonts w:ascii="Source Sans Pro" w:hAnsi="Source Sans Pro"/>
          <w:i/>
          <w:color w:val="000009"/>
          <w:sz w:val="23"/>
          <w:szCs w:val="23"/>
          <w:lang w:val="en-GB"/>
        </w:rPr>
        <w:t xml:space="preserve">may </w:t>
      </w:r>
      <w:r w:rsidRPr="00BA5956">
        <w:rPr>
          <w:rFonts w:ascii="Source Sans Pro" w:hAnsi="Source Sans Pro"/>
          <w:i/>
          <w:color w:val="000009"/>
          <w:sz w:val="23"/>
          <w:szCs w:val="23"/>
          <w:lang w:val="en-GB"/>
        </w:rPr>
        <w:t xml:space="preserve">be </w:t>
      </w:r>
      <w:r w:rsidRPr="00BA5956" w:rsidR="00B24AE7">
        <w:rPr>
          <w:rFonts w:ascii="Source Sans Pro" w:hAnsi="Source Sans Pro"/>
          <w:i/>
          <w:color w:val="000009"/>
          <w:sz w:val="23"/>
          <w:szCs w:val="23"/>
          <w:lang w:val="en-GB"/>
        </w:rPr>
        <w:t xml:space="preserve">accurately </w:t>
      </w:r>
      <w:r w:rsidRPr="00BA5956">
        <w:rPr>
          <w:rFonts w:ascii="Source Sans Pro" w:hAnsi="Source Sans Pro"/>
          <w:i/>
          <w:color w:val="000009"/>
          <w:sz w:val="23"/>
          <w:szCs w:val="23"/>
          <w:lang w:val="en-GB"/>
        </w:rPr>
        <w:t>communicated, interpreted and verified.</w:t>
      </w:r>
    </w:p>
    <w:p w:rsidRPr="00BA5956" w:rsidR="00442A0B" w:rsidP="00847339" w:rsidRDefault="006A616C" w14:paraId="73BFFB8F" w14:textId="3ABF290C">
      <w:pPr>
        <w:spacing w:before="267"/>
        <w:ind w:left="102"/>
        <w:jc w:val="both"/>
        <w:rPr>
          <w:rFonts w:ascii="Source Sans Pro" w:hAnsi="Source Sans Pro"/>
          <w:i/>
          <w:sz w:val="23"/>
          <w:szCs w:val="23"/>
          <w:lang w:val="en-GB"/>
        </w:rPr>
      </w:pPr>
      <w:r w:rsidRPr="00BA5956">
        <w:rPr>
          <w:rFonts w:ascii="Source Sans Pro" w:hAnsi="Source Sans Pro"/>
          <w:i/>
          <w:color w:val="000009"/>
          <w:sz w:val="23"/>
          <w:szCs w:val="23"/>
          <w:lang w:val="en-GB"/>
        </w:rPr>
        <w:t>Appropriate technical and organizational measures shall be taken to ensure that all information provided</w:t>
      </w:r>
      <w:r w:rsidRPr="00BA5956" w:rsidR="00847339">
        <w:rPr>
          <w:rFonts w:ascii="Source Sans Pro" w:hAnsi="Source Sans Pro"/>
          <w:i/>
          <w:color w:val="000009"/>
          <w:sz w:val="23"/>
          <w:szCs w:val="23"/>
          <w:lang w:val="en-GB"/>
        </w:rPr>
        <w:t xml:space="preserve"> </w:t>
      </w:r>
      <w:r w:rsidRPr="00BA5956">
        <w:rPr>
          <w:rFonts w:ascii="Source Sans Pro" w:hAnsi="Source Sans Pro"/>
          <w:i/>
          <w:color w:val="000009"/>
          <w:sz w:val="23"/>
          <w:szCs w:val="23"/>
          <w:lang w:val="en-GB"/>
        </w:rPr>
        <w:t xml:space="preserve">is protected and to prevent </w:t>
      </w:r>
      <w:r w:rsidRPr="00BA5956" w:rsidR="005A0584">
        <w:rPr>
          <w:rFonts w:ascii="Source Sans Pro" w:hAnsi="Source Sans Pro"/>
          <w:i/>
          <w:color w:val="000009"/>
          <w:sz w:val="23"/>
          <w:szCs w:val="23"/>
          <w:lang w:val="en-GB"/>
        </w:rPr>
        <w:t xml:space="preserve">any </w:t>
      </w:r>
      <w:r w:rsidRPr="00BA5956">
        <w:rPr>
          <w:rFonts w:ascii="Source Sans Pro" w:hAnsi="Source Sans Pro"/>
          <w:i/>
          <w:color w:val="000009"/>
          <w:sz w:val="23"/>
          <w:szCs w:val="23"/>
          <w:lang w:val="en-GB"/>
        </w:rPr>
        <w:t xml:space="preserve">access, disclosure, dissemination, modification or destruction in an unauthorized or unlawful manner or from </w:t>
      </w:r>
      <w:r w:rsidRPr="00BA5956" w:rsidR="005A0584">
        <w:rPr>
          <w:rFonts w:ascii="Source Sans Pro" w:hAnsi="Source Sans Pro"/>
          <w:i/>
          <w:color w:val="000009"/>
          <w:sz w:val="23"/>
          <w:szCs w:val="23"/>
          <w:lang w:val="en-GB"/>
        </w:rPr>
        <w:t xml:space="preserve">the accidental loss of the same, </w:t>
      </w:r>
      <w:r w:rsidRPr="00BA5956">
        <w:rPr>
          <w:rFonts w:ascii="Source Sans Pro" w:hAnsi="Source Sans Pro"/>
          <w:i/>
          <w:color w:val="000009"/>
          <w:sz w:val="23"/>
          <w:szCs w:val="23"/>
          <w:lang w:val="en-GB"/>
        </w:rPr>
        <w:t>especially when transmitted over a network. Specifically, the parties undertake to:</w:t>
      </w:r>
    </w:p>
    <w:p w:rsidRPr="00BA5956" w:rsidR="00442A0B" w:rsidRDefault="00442A0B" w14:paraId="2722A59F" w14:textId="77777777">
      <w:pPr>
        <w:pStyle w:val="Textoindependiente"/>
        <w:spacing w:before="11"/>
        <w:rPr>
          <w:rFonts w:ascii="Source Sans Pro" w:hAnsi="Source Sans Pro"/>
          <w:sz w:val="23"/>
          <w:szCs w:val="23"/>
          <w:lang w:val="en-GB"/>
        </w:rPr>
      </w:pPr>
    </w:p>
    <w:p w:rsidRPr="00BA5956" w:rsidR="00442A0B" w:rsidRDefault="006A616C" w14:paraId="77388439" w14:textId="77777777">
      <w:pPr>
        <w:pStyle w:val="Prrafodelista"/>
        <w:numPr>
          <w:ilvl w:val="1"/>
          <w:numId w:val="11"/>
        </w:numPr>
        <w:tabs>
          <w:tab w:val="left" w:pos="310"/>
        </w:tabs>
        <w:ind w:hanging="208"/>
        <w:rPr>
          <w:rFonts w:ascii="Source Sans Pro" w:hAnsi="Source Sans Pro"/>
          <w:i/>
          <w:sz w:val="23"/>
          <w:szCs w:val="23"/>
          <w:lang w:val="en-GB"/>
        </w:rPr>
      </w:pPr>
      <w:r w:rsidRPr="00BA5956">
        <w:rPr>
          <w:rFonts w:ascii="Source Sans Pro" w:hAnsi="Source Sans Pro"/>
          <w:i/>
          <w:color w:val="000009"/>
          <w:sz w:val="23"/>
          <w:szCs w:val="23"/>
          <w:lang w:val="en-GB"/>
        </w:rPr>
        <w:t>Receive and store all information confidentially.</w:t>
      </w:r>
    </w:p>
    <w:p w:rsidRPr="00BA5956" w:rsidR="00442A0B" w:rsidRDefault="006A616C" w14:paraId="4E357924" w14:textId="77777777">
      <w:pPr>
        <w:pStyle w:val="Prrafodelista"/>
        <w:numPr>
          <w:ilvl w:val="1"/>
          <w:numId w:val="11"/>
        </w:numPr>
        <w:tabs>
          <w:tab w:val="left" w:pos="314"/>
        </w:tabs>
        <w:spacing w:before="6" w:line="244" w:lineRule="auto"/>
        <w:ind w:left="102" w:right="163" w:firstLine="0"/>
        <w:rPr>
          <w:rFonts w:ascii="Source Sans Pro" w:hAnsi="Source Sans Pro"/>
          <w:i/>
          <w:sz w:val="23"/>
          <w:szCs w:val="23"/>
          <w:lang w:val="en-GB"/>
        </w:rPr>
      </w:pPr>
      <w:r w:rsidRPr="00BA5956">
        <w:rPr>
          <w:rFonts w:ascii="Source Sans Pro" w:hAnsi="Source Sans Pro"/>
          <w:i/>
          <w:color w:val="000009"/>
          <w:sz w:val="23"/>
          <w:szCs w:val="23"/>
          <w:lang w:val="en-GB"/>
        </w:rPr>
        <w:t>Use the information received only for the purposes and objectives defined in this Agreement.</w:t>
      </w:r>
    </w:p>
    <w:p w:rsidRPr="00BA5956" w:rsidR="00442A0B" w:rsidRDefault="006A616C" w14:paraId="74752C6C" w14:textId="49205A8B">
      <w:pPr>
        <w:pStyle w:val="Prrafodelista"/>
        <w:numPr>
          <w:ilvl w:val="1"/>
          <w:numId w:val="11"/>
        </w:numPr>
        <w:tabs>
          <w:tab w:val="left" w:pos="307"/>
        </w:tabs>
        <w:spacing w:before="2" w:line="247" w:lineRule="auto"/>
        <w:ind w:left="102" w:right="157" w:firstLine="0"/>
        <w:rPr>
          <w:rFonts w:ascii="Source Sans Pro" w:hAnsi="Source Sans Pro"/>
          <w:i/>
          <w:sz w:val="23"/>
          <w:szCs w:val="23"/>
          <w:lang w:val="en-GB"/>
        </w:rPr>
      </w:pPr>
      <w:r w:rsidRPr="00BA5956">
        <w:rPr>
          <w:rFonts w:ascii="Source Sans Pro" w:hAnsi="Source Sans Pro"/>
          <w:i/>
          <w:color w:val="000009"/>
          <w:sz w:val="23"/>
          <w:szCs w:val="23"/>
          <w:lang w:val="en-GB"/>
        </w:rPr>
        <w:t xml:space="preserve">Only disclose </w:t>
      </w:r>
      <w:r w:rsidRPr="00BA5956" w:rsidR="005A0584">
        <w:rPr>
          <w:rFonts w:ascii="Source Sans Pro" w:hAnsi="Source Sans Pro"/>
          <w:i/>
          <w:color w:val="000009"/>
          <w:sz w:val="23"/>
          <w:szCs w:val="23"/>
          <w:lang w:val="en-GB"/>
        </w:rPr>
        <w:t>said</w:t>
      </w:r>
      <w:r w:rsidRPr="00BA5956">
        <w:rPr>
          <w:rFonts w:ascii="Source Sans Pro" w:hAnsi="Source Sans Pro"/>
          <w:i/>
          <w:color w:val="000009"/>
          <w:sz w:val="23"/>
          <w:szCs w:val="23"/>
          <w:lang w:val="en-GB"/>
        </w:rPr>
        <w:t xml:space="preserve"> information to third parties, with the prior written consent of the Coordinating Researcher and provided that the third party is involved in the clinical trial and agrees</w:t>
      </w:r>
      <w:r w:rsidRPr="00BA5956" w:rsidR="005A0584">
        <w:rPr>
          <w:rFonts w:ascii="Source Sans Pro" w:hAnsi="Source Sans Pro"/>
          <w:i/>
          <w:color w:val="000009"/>
          <w:sz w:val="23"/>
          <w:szCs w:val="23"/>
          <w:lang w:val="en-GB"/>
        </w:rPr>
        <w:t xml:space="preserve"> </w:t>
      </w:r>
      <w:r w:rsidRPr="00BA5956">
        <w:rPr>
          <w:rFonts w:ascii="Source Sans Pro" w:hAnsi="Source Sans Pro"/>
          <w:i/>
          <w:color w:val="000009"/>
          <w:sz w:val="23"/>
          <w:szCs w:val="23"/>
          <w:lang w:val="en-GB"/>
        </w:rPr>
        <w:t>to maintain the confidentiality required in this Agreement.</w:t>
      </w:r>
    </w:p>
    <w:p w:rsidRPr="00BA5956" w:rsidR="00442A0B" w:rsidRDefault="00442A0B" w14:paraId="4E361CFA" w14:textId="77777777">
      <w:pPr>
        <w:pStyle w:val="Textoindependiente"/>
        <w:spacing w:before="3"/>
        <w:rPr>
          <w:rFonts w:ascii="Source Sans Pro" w:hAnsi="Source Sans Pro"/>
          <w:sz w:val="23"/>
          <w:szCs w:val="23"/>
          <w:lang w:val="en-GB"/>
        </w:rPr>
      </w:pPr>
    </w:p>
    <w:p w:rsidRPr="00BA5956" w:rsidR="005A0584" w:rsidP="005A0584" w:rsidRDefault="005A0584" w14:paraId="6F330915" w14:textId="77777777">
      <w:pPr>
        <w:pStyle w:val="Textoindependiente"/>
        <w:spacing w:before="1"/>
        <w:ind w:left="102"/>
        <w:jc w:val="both"/>
        <w:rPr>
          <w:rFonts w:ascii="Source Sans Pro" w:hAnsi="Source Sans Pro"/>
          <w:sz w:val="23"/>
          <w:szCs w:val="23"/>
          <w:lang w:val="en-GB"/>
        </w:rPr>
      </w:pPr>
      <w:r w:rsidRPr="00BA5956">
        <w:rPr>
          <w:rFonts w:ascii="Source Sans Pro" w:hAnsi="Source Sans Pro"/>
          <w:sz w:val="23"/>
          <w:szCs w:val="23"/>
          <w:lang w:val="en-GB"/>
        </w:rPr>
        <w:t>The foregoing shall not apply to any information that:</w:t>
      </w:r>
    </w:p>
    <w:p w:rsidRPr="00BA5956" w:rsidR="005A0584" w:rsidP="005A0584" w:rsidRDefault="005A0584" w14:paraId="13F054E1" w14:textId="6020DE87">
      <w:pPr>
        <w:pStyle w:val="Prrafodelista"/>
        <w:numPr>
          <w:ilvl w:val="0"/>
          <w:numId w:val="14"/>
        </w:numPr>
        <w:spacing w:before="188" w:line="266" w:lineRule="auto"/>
        <w:ind w:left="284" w:right="160"/>
        <w:rPr>
          <w:rFonts w:ascii="Source Sans Pro" w:hAnsi="Source Sans Pro"/>
          <w:i/>
          <w:sz w:val="23"/>
          <w:szCs w:val="23"/>
          <w:lang w:val="en-GB"/>
        </w:rPr>
      </w:pPr>
      <w:r w:rsidRPr="00BA5956">
        <w:rPr>
          <w:rFonts w:ascii="Source Sans Pro" w:hAnsi="Source Sans Pro"/>
          <w:i/>
          <w:sz w:val="23"/>
          <w:szCs w:val="23"/>
          <w:lang w:val="en-GB"/>
        </w:rPr>
        <w:t xml:space="preserve"> Is or becomes public domain by means other than non-compliance with this confidential clause.</w:t>
      </w:r>
    </w:p>
    <w:p w:rsidRPr="00BA5956" w:rsidR="005A0584" w:rsidP="005A0584" w:rsidRDefault="005A0584" w14:paraId="05F50519" w14:textId="77777777">
      <w:pPr>
        <w:pStyle w:val="Prrafodelista"/>
        <w:numPr>
          <w:ilvl w:val="0"/>
          <w:numId w:val="14"/>
        </w:numPr>
        <w:tabs>
          <w:tab w:val="left" w:pos="336"/>
        </w:tabs>
        <w:spacing w:before="160" w:line="264" w:lineRule="auto"/>
        <w:ind w:right="157" w:firstLine="0"/>
        <w:rPr>
          <w:rFonts w:ascii="Source Sans Pro" w:hAnsi="Source Sans Pro"/>
          <w:i/>
          <w:sz w:val="23"/>
          <w:szCs w:val="23"/>
          <w:lang w:val="en-GB"/>
        </w:rPr>
      </w:pPr>
      <w:r w:rsidRPr="00BA5956">
        <w:rPr>
          <w:rFonts w:ascii="Source Sans Pro" w:hAnsi="Source Sans Pro"/>
          <w:i/>
          <w:sz w:val="23"/>
          <w:szCs w:val="23"/>
          <w:lang w:val="en-GB"/>
        </w:rPr>
        <w:t>Is received legitimately by third parties without breach of this confidentiality clause by the parties.</w:t>
      </w:r>
    </w:p>
    <w:p w:rsidRPr="00BA5956" w:rsidR="005A0584" w:rsidP="005A0584" w:rsidRDefault="005A0584" w14:paraId="23D13CE4" w14:textId="77777777">
      <w:pPr>
        <w:pStyle w:val="Prrafodelista"/>
        <w:numPr>
          <w:ilvl w:val="0"/>
          <w:numId w:val="14"/>
        </w:numPr>
        <w:tabs>
          <w:tab w:val="left" w:pos="360"/>
        </w:tabs>
        <w:spacing w:before="162" w:line="264" w:lineRule="auto"/>
        <w:ind w:right="155" w:firstLine="0"/>
        <w:rPr>
          <w:rFonts w:ascii="Source Sans Pro" w:hAnsi="Source Sans Pro"/>
          <w:i/>
          <w:sz w:val="23"/>
          <w:szCs w:val="23"/>
          <w:lang w:val="en-GB"/>
        </w:rPr>
      </w:pPr>
      <w:r w:rsidRPr="00BA5956">
        <w:rPr>
          <w:rFonts w:ascii="Source Sans Pro" w:hAnsi="Source Sans Pro"/>
          <w:i/>
          <w:sz w:val="23"/>
          <w:szCs w:val="23"/>
          <w:lang w:val="en-GB"/>
        </w:rPr>
        <w:t>Was previously known by the corresponding party and was disclosed free of any obligation of confidentiality.</w:t>
      </w:r>
    </w:p>
    <w:p w:rsidRPr="00BA5956" w:rsidR="005A0584" w:rsidP="005A0584" w:rsidRDefault="005A0584" w14:paraId="2D19C222" w14:textId="77777777">
      <w:pPr>
        <w:pStyle w:val="Prrafodelista"/>
        <w:numPr>
          <w:ilvl w:val="0"/>
          <w:numId w:val="14"/>
        </w:numPr>
        <w:tabs>
          <w:tab w:val="left" w:pos="394"/>
        </w:tabs>
        <w:spacing w:before="163" w:line="266" w:lineRule="auto"/>
        <w:ind w:right="157" w:firstLine="0"/>
        <w:rPr>
          <w:rFonts w:ascii="Source Sans Pro" w:hAnsi="Source Sans Pro"/>
          <w:i/>
          <w:sz w:val="23"/>
          <w:szCs w:val="23"/>
          <w:lang w:val="en-GB"/>
        </w:rPr>
      </w:pPr>
      <w:r w:rsidRPr="00BA5956">
        <w:rPr>
          <w:rFonts w:ascii="Source Sans Pro" w:hAnsi="Source Sans Pro"/>
          <w:i/>
          <w:sz w:val="23"/>
          <w:szCs w:val="23"/>
          <w:lang w:val="en-GB"/>
        </w:rPr>
        <w:t>Is mandatory to disclose in accordance with statutory prescription or request of the corresponding authority.</w:t>
      </w:r>
    </w:p>
    <w:p w:rsidRPr="00BA5956" w:rsidR="005A0584" w:rsidRDefault="005A0584" w14:paraId="07FB4F7F" w14:textId="77777777">
      <w:pPr>
        <w:spacing w:before="1" w:line="244" w:lineRule="auto"/>
        <w:ind w:left="102" w:right="158"/>
        <w:jc w:val="both"/>
        <w:rPr>
          <w:rFonts w:ascii="Source Sans Pro" w:hAnsi="Source Sans Pro"/>
          <w:i/>
          <w:color w:val="000009"/>
          <w:sz w:val="23"/>
          <w:szCs w:val="23"/>
          <w:lang w:val="en-GB"/>
        </w:rPr>
      </w:pPr>
    </w:p>
    <w:p w:rsidRPr="00BA5956" w:rsidR="005A0584" w:rsidRDefault="005A0584" w14:paraId="697335D1" w14:textId="77777777">
      <w:pPr>
        <w:spacing w:before="1" w:line="244" w:lineRule="auto"/>
        <w:ind w:left="102" w:right="158"/>
        <w:jc w:val="both"/>
        <w:rPr>
          <w:rFonts w:ascii="Source Sans Pro" w:hAnsi="Source Sans Pro"/>
          <w:i/>
          <w:color w:val="000009"/>
          <w:sz w:val="23"/>
          <w:szCs w:val="23"/>
          <w:lang w:val="en-GB"/>
        </w:rPr>
      </w:pPr>
    </w:p>
    <w:p w:rsidRPr="00BA5956" w:rsidR="00442A0B" w:rsidRDefault="005A0584" w14:paraId="03244FB1" w14:textId="1883FBF3">
      <w:pPr>
        <w:spacing w:before="1" w:line="244" w:lineRule="auto"/>
        <w:ind w:left="102" w:right="158"/>
        <w:jc w:val="both"/>
        <w:rPr>
          <w:rFonts w:ascii="Source Sans Pro" w:hAnsi="Source Sans Pro"/>
          <w:i/>
          <w:sz w:val="23"/>
          <w:szCs w:val="23"/>
          <w:lang w:val="en-GB"/>
        </w:rPr>
      </w:pPr>
      <w:r w:rsidRPr="00BA5956">
        <w:rPr>
          <w:rFonts w:ascii="Source Sans Pro" w:hAnsi="Source Sans Pro"/>
          <w:i/>
          <w:color w:val="000009"/>
          <w:sz w:val="23"/>
          <w:szCs w:val="23"/>
          <w:lang w:val="en-GB"/>
        </w:rPr>
        <w:t xml:space="preserve">Notwithstanding </w:t>
      </w:r>
      <w:r w:rsidRPr="00BA5956" w:rsidR="006A616C">
        <w:rPr>
          <w:rFonts w:ascii="Source Sans Pro" w:hAnsi="Source Sans Pro"/>
          <w:i/>
          <w:color w:val="000009"/>
          <w:sz w:val="23"/>
          <w:szCs w:val="23"/>
          <w:lang w:val="en-GB"/>
        </w:rPr>
        <w:t xml:space="preserve">the </w:t>
      </w:r>
      <w:r w:rsidRPr="00BA5956">
        <w:rPr>
          <w:rFonts w:ascii="Source Sans Pro" w:hAnsi="Source Sans Pro"/>
          <w:i/>
          <w:color w:val="000009"/>
          <w:sz w:val="23"/>
          <w:szCs w:val="23"/>
          <w:lang w:val="en-GB"/>
        </w:rPr>
        <w:t xml:space="preserve">guarantee </w:t>
      </w:r>
      <w:r w:rsidRPr="00BA5956" w:rsidR="006A616C">
        <w:rPr>
          <w:rFonts w:ascii="Source Sans Pro" w:hAnsi="Source Sans Pro"/>
          <w:i/>
          <w:color w:val="000009"/>
          <w:sz w:val="23"/>
          <w:szCs w:val="23"/>
          <w:lang w:val="en-GB"/>
        </w:rPr>
        <w:t>to ensure confidentiality, the Promoter agrees that</w:t>
      </w:r>
      <w:r w:rsidRPr="00BA5956">
        <w:rPr>
          <w:rFonts w:ascii="Source Sans Pro" w:hAnsi="Source Sans Pro"/>
          <w:i/>
          <w:color w:val="000009"/>
          <w:sz w:val="23"/>
          <w:szCs w:val="23"/>
          <w:lang w:val="en-GB"/>
        </w:rPr>
        <w:t>, where appropriate,</w:t>
      </w:r>
      <w:r w:rsidRPr="00BA5956" w:rsidR="006A616C">
        <w:rPr>
          <w:rFonts w:ascii="Source Sans Pro" w:hAnsi="Source Sans Pro"/>
          <w:i/>
          <w:color w:val="000009"/>
          <w:sz w:val="23"/>
          <w:szCs w:val="23"/>
          <w:lang w:val="en-GB"/>
        </w:rPr>
        <w:t xml:space="preserve"> the Managing Body may publish data relating to the clinical trial listed in </w:t>
      </w:r>
      <w:r w:rsidRPr="00BA5956" w:rsidR="006A616C">
        <w:rPr>
          <w:rFonts w:ascii="Source Sans Pro" w:hAnsi="Source Sans Pro"/>
          <w:b/>
          <w:i/>
          <w:color w:val="000009"/>
          <w:sz w:val="23"/>
          <w:szCs w:val="23"/>
          <w:lang w:val="en-GB"/>
        </w:rPr>
        <w:t>Annex 3</w:t>
      </w:r>
      <w:r w:rsidRPr="00BA5956" w:rsidR="00555AF7">
        <w:rPr>
          <w:rFonts w:ascii="Source Sans Pro" w:hAnsi="Source Sans Pro"/>
          <w:i/>
          <w:color w:val="000009"/>
          <w:sz w:val="23"/>
          <w:szCs w:val="23"/>
          <w:lang w:val="en-GB"/>
        </w:rPr>
        <w:t>;</w:t>
      </w:r>
      <w:r w:rsidRPr="00BA5956" w:rsidR="006A616C">
        <w:rPr>
          <w:rFonts w:ascii="Source Sans Pro" w:hAnsi="Source Sans Pro"/>
          <w:i/>
          <w:color w:val="000009"/>
          <w:sz w:val="23"/>
          <w:szCs w:val="23"/>
          <w:lang w:val="en-GB"/>
        </w:rPr>
        <w:t xml:space="preserve"> will be at the disposal of the competent health authority in Andalusia</w:t>
      </w:r>
      <w:r w:rsidRPr="00BA5956" w:rsidR="00555AF7">
        <w:rPr>
          <w:rFonts w:ascii="Source Sans Pro" w:hAnsi="Source Sans Pro"/>
          <w:i/>
          <w:color w:val="000009"/>
          <w:sz w:val="23"/>
          <w:szCs w:val="23"/>
          <w:lang w:val="en-GB"/>
        </w:rPr>
        <w:t>;</w:t>
      </w:r>
      <w:r w:rsidRPr="00BA5956" w:rsidR="006A616C">
        <w:rPr>
          <w:rFonts w:ascii="Source Sans Pro" w:hAnsi="Source Sans Pro"/>
          <w:i/>
          <w:color w:val="000009"/>
          <w:sz w:val="23"/>
          <w:szCs w:val="23"/>
          <w:lang w:val="en-GB"/>
        </w:rPr>
        <w:t xml:space="preserve"> </w:t>
      </w:r>
      <w:r w:rsidRPr="00BA5956" w:rsidR="00555AF7">
        <w:rPr>
          <w:rFonts w:ascii="Source Sans Pro" w:hAnsi="Source Sans Pro"/>
          <w:i/>
          <w:color w:val="000009"/>
          <w:sz w:val="23"/>
          <w:szCs w:val="23"/>
          <w:lang w:val="en-GB"/>
        </w:rPr>
        <w:t xml:space="preserve">and </w:t>
      </w:r>
      <w:r w:rsidRPr="00BA5956" w:rsidR="006A616C">
        <w:rPr>
          <w:rFonts w:ascii="Source Sans Pro" w:hAnsi="Source Sans Pro"/>
          <w:i/>
          <w:color w:val="000009"/>
          <w:sz w:val="23"/>
          <w:szCs w:val="23"/>
          <w:lang w:val="en-GB"/>
        </w:rPr>
        <w:t xml:space="preserve">that the health authority </w:t>
      </w:r>
      <w:r w:rsidRPr="00BA5956" w:rsidR="00555AF7">
        <w:rPr>
          <w:rFonts w:ascii="Source Sans Pro" w:hAnsi="Source Sans Pro"/>
          <w:i/>
          <w:color w:val="000009"/>
          <w:sz w:val="23"/>
          <w:szCs w:val="23"/>
          <w:lang w:val="en-GB"/>
        </w:rPr>
        <w:t xml:space="preserve">will have </w:t>
      </w:r>
      <w:r w:rsidRPr="00BA5956" w:rsidR="006A616C">
        <w:rPr>
          <w:rFonts w:ascii="Source Sans Pro" w:hAnsi="Source Sans Pro"/>
          <w:i/>
          <w:color w:val="000009"/>
          <w:sz w:val="23"/>
          <w:szCs w:val="23"/>
          <w:lang w:val="en-GB"/>
        </w:rPr>
        <w:t xml:space="preserve">access to all </w:t>
      </w:r>
      <w:r w:rsidRPr="00BA5956" w:rsidR="00555AF7">
        <w:rPr>
          <w:rFonts w:ascii="Source Sans Pro" w:hAnsi="Source Sans Pro"/>
          <w:i/>
          <w:color w:val="000009"/>
          <w:sz w:val="23"/>
          <w:szCs w:val="23"/>
          <w:lang w:val="en-GB"/>
        </w:rPr>
        <w:t xml:space="preserve">of </w:t>
      </w:r>
      <w:r w:rsidRPr="00BA5956" w:rsidR="006A616C">
        <w:rPr>
          <w:rFonts w:ascii="Source Sans Pro" w:hAnsi="Source Sans Pro"/>
          <w:i/>
          <w:color w:val="000009"/>
          <w:sz w:val="23"/>
          <w:szCs w:val="23"/>
          <w:lang w:val="en-GB"/>
        </w:rPr>
        <w:t xml:space="preserve">the documentation related to the test, providing the Management Body with such documentation, </w:t>
      </w:r>
      <w:r w:rsidRPr="00BA5956" w:rsidR="00555AF7">
        <w:rPr>
          <w:rFonts w:ascii="Source Sans Pro" w:hAnsi="Source Sans Pro"/>
          <w:i/>
          <w:color w:val="000009"/>
          <w:sz w:val="23"/>
          <w:szCs w:val="23"/>
          <w:lang w:val="en-GB"/>
        </w:rPr>
        <w:t xml:space="preserve">so </w:t>
      </w:r>
      <w:r w:rsidRPr="00BA5956" w:rsidR="006A616C">
        <w:rPr>
          <w:rFonts w:ascii="Source Sans Pro" w:hAnsi="Source Sans Pro"/>
          <w:i/>
          <w:color w:val="000009"/>
          <w:sz w:val="23"/>
          <w:szCs w:val="23"/>
          <w:lang w:val="en-GB"/>
        </w:rPr>
        <w:t xml:space="preserve">that this authority can keep a record of all the studies </w:t>
      </w:r>
      <w:r w:rsidRPr="00BA5956" w:rsidR="00555AF7">
        <w:rPr>
          <w:rFonts w:ascii="Source Sans Pro" w:hAnsi="Source Sans Pro"/>
          <w:i/>
          <w:color w:val="000009"/>
          <w:sz w:val="23"/>
          <w:szCs w:val="23"/>
          <w:lang w:val="en-GB"/>
        </w:rPr>
        <w:t xml:space="preserve">conducted in Andalusian public health </w:t>
      </w:r>
      <w:r w:rsidRPr="00BA5956" w:rsidR="006A616C">
        <w:rPr>
          <w:rFonts w:ascii="Source Sans Pro" w:hAnsi="Source Sans Pro"/>
          <w:i/>
          <w:color w:val="000009"/>
          <w:sz w:val="23"/>
          <w:szCs w:val="23"/>
          <w:lang w:val="en-GB"/>
        </w:rPr>
        <w:t>centr</w:t>
      </w:r>
      <w:r w:rsidRPr="00BA5956" w:rsidR="00555AF7">
        <w:rPr>
          <w:rFonts w:ascii="Source Sans Pro" w:hAnsi="Source Sans Pro"/>
          <w:i/>
          <w:color w:val="000009"/>
          <w:sz w:val="23"/>
          <w:szCs w:val="23"/>
          <w:lang w:val="en-GB"/>
        </w:rPr>
        <w:t>e</w:t>
      </w:r>
      <w:r w:rsidRPr="00BA5956" w:rsidR="006A616C">
        <w:rPr>
          <w:rFonts w:ascii="Source Sans Pro" w:hAnsi="Source Sans Pro"/>
          <w:i/>
          <w:color w:val="000009"/>
          <w:sz w:val="23"/>
          <w:szCs w:val="23"/>
          <w:lang w:val="en-GB"/>
        </w:rPr>
        <w:t>s.</w:t>
      </w:r>
    </w:p>
    <w:p w:rsidRPr="00BA5956" w:rsidR="00442A0B" w:rsidRDefault="00442A0B" w14:paraId="2311FA7E" w14:textId="77777777">
      <w:pPr>
        <w:pStyle w:val="Textoindependiente"/>
        <w:spacing w:before="17"/>
        <w:rPr>
          <w:rFonts w:ascii="Source Sans Pro" w:hAnsi="Source Sans Pro"/>
          <w:sz w:val="23"/>
          <w:szCs w:val="23"/>
          <w:lang w:val="en-GB"/>
        </w:rPr>
      </w:pPr>
    </w:p>
    <w:p w:rsidRPr="00BA5956" w:rsidR="00442A0B" w:rsidRDefault="006268B4" w14:paraId="03C3684E" w14:textId="1A1C8E58">
      <w:pPr>
        <w:spacing w:line="244" w:lineRule="auto"/>
        <w:ind w:left="102" w:right="157"/>
        <w:jc w:val="both"/>
        <w:rPr>
          <w:rFonts w:ascii="Source Sans Pro" w:hAnsi="Source Sans Pro"/>
          <w:i/>
          <w:sz w:val="23"/>
          <w:szCs w:val="23"/>
          <w:lang w:val="en-GB"/>
        </w:rPr>
      </w:pPr>
      <w:r w:rsidRPr="00BA5956">
        <w:rPr>
          <w:rFonts w:ascii="Source Sans Pro" w:hAnsi="Source Sans Pro"/>
          <w:i/>
          <w:color w:val="000009"/>
          <w:sz w:val="23"/>
          <w:szCs w:val="23"/>
          <w:lang w:val="en-GB"/>
        </w:rPr>
        <w:t>As appropriate, t</w:t>
      </w:r>
      <w:r w:rsidRPr="00BA5956" w:rsidR="006A616C">
        <w:rPr>
          <w:rFonts w:ascii="Source Sans Pro" w:hAnsi="Source Sans Pro"/>
          <w:i/>
          <w:color w:val="000009"/>
          <w:sz w:val="23"/>
          <w:szCs w:val="23"/>
          <w:lang w:val="en-GB"/>
        </w:rPr>
        <w:t>he Centre and/or the Management Body shall</w:t>
      </w:r>
      <w:r w:rsidRPr="00BA5956">
        <w:rPr>
          <w:rFonts w:ascii="Source Sans Pro" w:hAnsi="Source Sans Pro"/>
          <w:i/>
          <w:color w:val="000009"/>
          <w:sz w:val="23"/>
          <w:szCs w:val="23"/>
          <w:lang w:val="en-GB"/>
        </w:rPr>
        <w:t xml:space="preserve"> </w:t>
      </w:r>
      <w:r w:rsidRPr="00BA5956" w:rsidR="006A616C">
        <w:rPr>
          <w:rFonts w:ascii="Source Sans Pro" w:hAnsi="Source Sans Pro"/>
          <w:i/>
          <w:color w:val="000009"/>
          <w:sz w:val="23"/>
          <w:szCs w:val="23"/>
          <w:lang w:val="en-GB"/>
        </w:rPr>
        <w:t>provide the competent health authority, auditors and monitors designated by the Promoter with access to documentation and information relating to the clinical trial</w:t>
      </w:r>
      <w:r w:rsidRPr="00BA5956" w:rsidR="00622168">
        <w:rPr>
          <w:rFonts w:ascii="Source Sans Pro" w:hAnsi="Source Sans Pro"/>
          <w:i/>
          <w:color w:val="000009"/>
          <w:sz w:val="23"/>
          <w:szCs w:val="23"/>
          <w:lang w:val="en-GB"/>
        </w:rPr>
        <w:t xml:space="preserve"> at any time</w:t>
      </w:r>
      <w:r w:rsidRPr="00BA5956" w:rsidR="006A616C">
        <w:rPr>
          <w:rFonts w:ascii="Source Sans Pro" w:hAnsi="Source Sans Pro"/>
          <w:i/>
          <w:color w:val="000009"/>
          <w:sz w:val="23"/>
          <w:szCs w:val="23"/>
          <w:lang w:val="en-GB"/>
        </w:rPr>
        <w:t>, guaranteeing confidentiality.</w:t>
      </w:r>
    </w:p>
    <w:p w:rsidRPr="00BA5956" w:rsidR="00442A0B" w:rsidRDefault="006A616C" w14:paraId="7A85291C" w14:textId="1AE96DF7">
      <w:pPr>
        <w:spacing w:before="128" w:line="280" w:lineRule="auto"/>
        <w:ind w:left="102" w:right="158"/>
        <w:jc w:val="both"/>
        <w:rPr>
          <w:rFonts w:ascii="Source Sans Pro" w:hAnsi="Source Sans Pro"/>
          <w:i/>
          <w:sz w:val="23"/>
          <w:szCs w:val="23"/>
          <w:lang w:val="en-GB"/>
        </w:rPr>
      </w:pPr>
      <w:r w:rsidRPr="70A0B95B" w:rsidR="006A616C">
        <w:rPr>
          <w:rFonts w:ascii="Source Sans Pro" w:hAnsi="Source Sans Pro"/>
          <w:i w:val="1"/>
          <w:iCs w:val="1"/>
          <w:color w:val="000009"/>
          <w:sz w:val="23"/>
          <w:szCs w:val="23"/>
          <w:lang w:val="en-GB"/>
        </w:rPr>
        <w:t xml:space="preserve">This obligation shall be binding </w:t>
      </w:r>
      <w:r w:rsidRPr="70A0B95B" w:rsidR="006268B4">
        <w:rPr>
          <w:rFonts w:ascii="Source Sans Pro" w:hAnsi="Source Sans Pro"/>
          <w:i w:val="1"/>
          <w:iCs w:val="1"/>
          <w:color w:val="000009"/>
          <w:sz w:val="23"/>
          <w:szCs w:val="23"/>
          <w:lang w:val="en-GB"/>
        </w:rPr>
        <w:t>for</w:t>
      </w:r>
      <w:r w:rsidRPr="70A0B95B" w:rsidR="006A616C">
        <w:rPr>
          <w:rFonts w:ascii="Source Sans Pro" w:hAnsi="Source Sans Pro"/>
          <w:i w:val="1"/>
          <w:iCs w:val="1"/>
          <w:color w:val="000009"/>
          <w:sz w:val="23"/>
          <w:szCs w:val="23"/>
          <w:lang w:val="en-GB"/>
        </w:rPr>
        <w:t xml:space="preserve"> the parties during the term of the Contract and shall </w:t>
      </w:r>
      <w:r w:rsidRPr="70A0B95B" w:rsidR="006268B4">
        <w:rPr>
          <w:rFonts w:ascii="Source Sans Pro" w:hAnsi="Source Sans Pro"/>
          <w:i w:val="1"/>
          <w:iCs w:val="1"/>
          <w:color w:val="000009"/>
          <w:sz w:val="23"/>
          <w:szCs w:val="23"/>
          <w:lang w:val="en-GB"/>
        </w:rPr>
        <w:t xml:space="preserve">continue </w:t>
      </w:r>
      <w:r w:rsidRPr="70A0B95B" w:rsidR="006A616C">
        <w:rPr>
          <w:rFonts w:ascii="Source Sans Pro" w:hAnsi="Source Sans Pro"/>
          <w:i w:val="1"/>
          <w:iCs w:val="1"/>
          <w:color w:val="000009"/>
          <w:sz w:val="23"/>
          <w:szCs w:val="23"/>
          <w:lang w:val="en-GB"/>
        </w:rPr>
        <w:t>indefinitely.</w:t>
      </w:r>
    </w:p>
    <w:p w:rsidRPr="00BA5956" w:rsidR="00442A0B" w:rsidRDefault="00442A0B" w14:paraId="2ABC0F1B" w14:textId="77777777">
      <w:pPr>
        <w:pStyle w:val="Textoindependiente"/>
        <w:spacing w:before="2"/>
        <w:rPr>
          <w:rFonts w:ascii="Source Sans Pro" w:hAnsi="Source Sans Pro"/>
          <w:b/>
          <w:i w:val="0"/>
          <w:sz w:val="23"/>
          <w:szCs w:val="23"/>
          <w:lang w:val="en-GB"/>
        </w:rPr>
      </w:pPr>
    </w:p>
    <w:p w:rsidRPr="00BA5956" w:rsidR="00442A0B" w:rsidRDefault="006A616C" w14:paraId="0B9C4E03" w14:textId="77777777">
      <w:pPr>
        <w:pStyle w:val="Ttulo1"/>
        <w:jc w:val="left"/>
        <w:rPr>
          <w:rFonts w:ascii="Source Sans Pro" w:hAnsi="Source Sans Pro"/>
          <w:lang w:val="en-GB"/>
        </w:rPr>
      </w:pPr>
      <w:r w:rsidRPr="00BA5956">
        <w:rPr>
          <w:rFonts w:ascii="Source Sans Pro" w:hAnsi="Source Sans Pro"/>
          <w:color w:val="000009"/>
          <w:lang w:val="en-GB"/>
        </w:rPr>
        <w:t>Position of the parties in the development of the clinical trial:</w:t>
      </w:r>
    </w:p>
    <w:p w:rsidRPr="00BA5956" w:rsidR="00442A0B" w:rsidRDefault="00442A0B" w14:paraId="06697C58" w14:textId="77777777">
      <w:pPr>
        <w:pStyle w:val="Textoindependiente"/>
        <w:rPr>
          <w:rFonts w:ascii="Source Sans Pro" w:hAnsi="Source Sans Pro"/>
          <w:b/>
          <w:sz w:val="23"/>
          <w:szCs w:val="23"/>
          <w:lang w:val="en-GB"/>
        </w:rPr>
      </w:pPr>
    </w:p>
    <w:p w:rsidRPr="00BA5956" w:rsidR="00442A0B" w:rsidRDefault="006A616C" w14:paraId="17D3F8BD" w14:textId="720E7D28">
      <w:pPr>
        <w:pStyle w:val="Textoindependiente"/>
        <w:spacing w:before="1" w:line="264" w:lineRule="auto"/>
        <w:ind w:left="102" w:right="162"/>
        <w:jc w:val="both"/>
        <w:rPr>
          <w:rFonts w:ascii="Source Sans Pro" w:hAnsi="Source Sans Pro"/>
          <w:sz w:val="23"/>
          <w:szCs w:val="23"/>
          <w:lang w:val="en-GB"/>
        </w:rPr>
      </w:pPr>
      <w:r w:rsidRPr="00BA5956">
        <w:rPr>
          <w:rFonts w:ascii="Source Sans Pro" w:hAnsi="Source Sans Pro"/>
          <w:sz w:val="23"/>
          <w:szCs w:val="23"/>
          <w:lang w:val="en-GB"/>
        </w:rPr>
        <w:t>The Cent</w:t>
      </w:r>
      <w:r w:rsidRPr="00BA5956" w:rsidR="00622168">
        <w:rPr>
          <w:rFonts w:ascii="Source Sans Pro" w:hAnsi="Source Sans Pro"/>
          <w:sz w:val="23"/>
          <w:szCs w:val="23"/>
          <w:lang w:val="en-GB"/>
        </w:rPr>
        <w:t>re</w:t>
      </w:r>
      <w:r w:rsidRPr="00BA5956">
        <w:rPr>
          <w:rFonts w:ascii="Source Sans Pro" w:hAnsi="Source Sans Pro"/>
          <w:sz w:val="23"/>
          <w:szCs w:val="23"/>
          <w:lang w:val="en-GB"/>
        </w:rPr>
        <w:t xml:space="preserve"> and the </w:t>
      </w:r>
      <w:r w:rsidR="000B4F78">
        <w:rPr>
          <w:rFonts w:ascii="Source Sans Pro" w:hAnsi="Source Sans Pro"/>
          <w:sz w:val="23"/>
          <w:szCs w:val="23"/>
          <w:lang w:val="en-GB"/>
        </w:rPr>
        <w:t>Sponsor</w:t>
      </w:r>
      <w:r w:rsidRPr="00BA5956">
        <w:rPr>
          <w:rFonts w:ascii="Source Sans Pro" w:hAnsi="Source Sans Pro"/>
          <w:sz w:val="23"/>
          <w:szCs w:val="23"/>
          <w:lang w:val="en-GB"/>
        </w:rPr>
        <w:t xml:space="preserve"> are responsible for processing the personal data </w:t>
      </w:r>
      <w:r w:rsidRPr="00BA5956" w:rsidR="00622168">
        <w:rPr>
          <w:rFonts w:ascii="Source Sans Pro" w:hAnsi="Source Sans Pro"/>
          <w:sz w:val="23"/>
          <w:szCs w:val="23"/>
          <w:lang w:val="en-GB"/>
        </w:rPr>
        <w:t>from the</w:t>
      </w:r>
      <w:r w:rsidRPr="00BA5956">
        <w:rPr>
          <w:rFonts w:ascii="Source Sans Pro" w:hAnsi="Source Sans Pro"/>
          <w:sz w:val="23"/>
          <w:szCs w:val="23"/>
          <w:lang w:val="en-GB"/>
        </w:rPr>
        <w:t xml:space="preserve"> trial:</w:t>
      </w:r>
    </w:p>
    <w:p w:rsidRPr="00BA5956" w:rsidR="00442A0B" w:rsidRDefault="006A616C" w14:paraId="4D2C01D3" w14:textId="77777777" w14:noSpellErr="1">
      <w:pPr>
        <w:pStyle w:val="Textoindependiente"/>
        <w:spacing w:before="151"/>
        <w:rPr>
          <w:rFonts w:ascii="Source Sans Pro" w:hAnsi="Source Sans Pro"/>
          <w:sz w:val="23"/>
          <w:szCs w:val="23"/>
          <w:lang w:val="en-GB"/>
        </w:rPr>
      </w:pPr>
    </w:p>
    <w:p w:rsidRPr="00BA5956" w:rsidR="00442A0B" w:rsidP="747DF467" w:rsidRDefault="006A616C" w14:paraId="2C4ED1F9" w14:textId="7176633E">
      <w:pPr>
        <w:pStyle w:val="Prrafodelista"/>
        <w:numPr>
          <w:ilvl w:val="0"/>
          <w:numId w:val="9"/>
        </w:numPr>
        <w:tabs>
          <w:tab w:val="left" w:pos="603"/>
        </w:tabs>
        <w:spacing w:before="1" w:line="256" w:lineRule="auto"/>
        <w:ind w:right="156"/>
        <w:rPr>
          <w:rFonts w:ascii="Source Sans Pro" w:hAnsi="Source Sans Pro"/>
          <w:i w:val="1"/>
          <w:iCs w:val="1"/>
          <w:sz w:val="23"/>
          <w:szCs w:val="23"/>
          <w:lang w:val="en-GB"/>
        </w:rPr>
      </w:pPr>
      <w:r w:rsidRPr="747DF467" w:rsidR="006A616C">
        <w:rPr>
          <w:rFonts w:ascii="Source Sans Pro" w:hAnsi="Source Sans Pro"/>
          <w:i w:val="1"/>
          <w:iCs w:val="1"/>
          <w:sz w:val="23"/>
          <w:szCs w:val="23"/>
          <w:lang w:val="en-GB"/>
        </w:rPr>
        <w:t>The Cent</w:t>
      </w:r>
      <w:r w:rsidRPr="747DF467" w:rsidR="00622168">
        <w:rPr>
          <w:rFonts w:ascii="Source Sans Pro" w:hAnsi="Source Sans Pro"/>
          <w:i w:val="1"/>
          <w:iCs w:val="1"/>
          <w:sz w:val="23"/>
          <w:szCs w:val="23"/>
          <w:lang w:val="en-GB"/>
        </w:rPr>
        <w:t>re</w:t>
      </w:r>
      <w:r w:rsidRPr="747DF467" w:rsidR="006A616C">
        <w:rPr>
          <w:rFonts w:ascii="Source Sans Pro" w:hAnsi="Source Sans Pro"/>
          <w:i w:val="1"/>
          <w:iCs w:val="1"/>
          <w:sz w:val="23"/>
          <w:szCs w:val="23"/>
          <w:lang w:val="en-GB"/>
        </w:rPr>
        <w:t xml:space="preserve"> </w:t>
      </w:r>
      <w:r w:rsidRPr="747DF467" w:rsidR="006A616C">
        <w:rPr>
          <w:rFonts w:ascii="Source Sans Pro" w:hAnsi="Source Sans Pro"/>
          <w:i w:val="1"/>
          <w:iCs w:val="1"/>
          <w:sz w:val="23"/>
          <w:szCs w:val="23"/>
          <w:lang w:val="en-GB"/>
        </w:rPr>
        <w:t>is responsible for</w:t>
      </w:r>
      <w:r w:rsidRPr="747DF467" w:rsidR="006A616C">
        <w:rPr>
          <w:rFonts w:ascii="Source Sans Pro" w:hAnsi="Source Sans Pro"/>
          <w:i w:val="1"/>
          <w:iCs w:val="1"/>
          <w:sz w:val="23"/>
          <w:szCs w:val="23"/>
          <w:lang w:val="en-GB"/>
        </w:rPr>
        <w:t xml:space="preserve"> </w:t>
      </w:r>
      <w:r w:rsidRPr="747DF467" w:rsidR="00622168">
        <w:rPr>
          <w:rFonts w:ascii="Source Sans Pro" w:hAnsi="Source Sans Pro"/>
          <w:i w:val="1"/>
          <w:iCs w:val="1"/>
          <w:sz w:val="23"/>
          <w:szCs w:val="23"/>
          <w:lang w:val="en-GB"/>
        </w:rPr>
        <w:t xml:space="preserve">processing </w:t>
      </w:r>
      <w:r w:rsidRPr="747DF467" w:rsidR="006A616C">
        <w:rPr>
          <w:rFonts w:ascii="Source Sans Pro" w:hAnsi="Source Sans Pro"/>
          <w:i w:val="1"/>
          <w:iCs w:val="1"/>
          <w:sz w:val="23"/>
          <w:szCs w:val="23"/>
          <w:lang w:val="en-GB"/>
        </w:rPr>
        <w:t xml:space="preserve">medical records and data for </w:t>
      </w:r>
      <w:r w:rsidRPr="747DF467" w:rsidR="00622168">
        <w:rPr>
          <w:rFonts w:ascii="Source Sans Pro" w:hAnsi="Source Sans Pro"/>
          <w:i w:val="1"/>
          <w:iCs w:val="1"/>
          <w:sz w:val="23"/>
          <w:szCs w:val="23"/>
          <w:lang w:val="en-GB"/>
        </w:rPr>
        <w:t xml:space="preserve">the </w:t>
      </w:r>
      <w:r w:rsidRPr="747DF467" w:rsidR="006A616C">
        <w:rPr>
          <w:rFonts w:ascii="Source Sans Pro" w:hAnsi="Source Sans Pro"/>
          <w:i w:val="1"/>
          <w:iCs w:val="1"/>
          <w:sz w:val="23"/>
          <w:szCs w:val="23"/>
          <w:lang w:val="en-GB"/>
        </w:rPr>
        <w:t xml:space="preserve">research. The Managing Entity acts as </w:t>
      </w:r>
      <w:r w:rsidRPr="747DF467" w:rsidR="00622168">
        <w:rPr>
          <w:rFonts w:ascii="Source Sans Pro" w:hAnsi="Source Sans Pro"/>
          <w:i w:val="1"/>
          <w:iCs w:val="1"/>
          <w:sz w:val="23"/>
          <w:szCs w:val="23"/>
          <w:lang w:val="en-GB"/>
        </w:rPr>
        <w:t xml:space="preserve">data </w:t>
      </w:r>
      <w:r w:rsidRPr="747DF467" w:rsidR="2991741F">
        <w:rPr>
          <w:rFonts w:ascii="Source Sans Pro" w:hAnsi="Source Sans Pro"/>
          <w:i w:val="1"/>
          <w:iCs w:val="1"/>
          <w:sz w:val="23"/>
          <w:szCs w:val="23"/>
          <w:lang w:val="en-GB"/>
        </w:rPr>
        <w:t>processor</w:t>
      </w:r>
      <w:r w:rsidRPr="747DF467" w:rsidR="00622168">
        <w:rPr>
          <w:rFonts w:ascii="Source Sans Pro" w:hAnsi="Source Sans Pro"/>
          <w:i w:val="1"/>
          <w:iCs w:val="1"/>
          <w:sz w:val="23"/>
          <w:szCs w:val="23"/>
          <w:lang w:val="en-GB"/>
        </w:rPr>
        <w:t xml:space="preserve"> </w:t>
      </w:r>
      <w:r w:rsidRPr="747DF467" w:rsidR="006A616C">
        <w:rPr>
          <w:rFonts w:ascii="Source Sans Pro" w:hAnsi="Source Sans Pro"/>
          <w:i w:val="1"/>
          <w:iCs w:val="1"/>
          <w:sz w:val="23"/>
          <w:szCs w:val="23"/>
          <w:lang w:val="en-GB"/>
        </w:rPr>
        <w:t xml:space="preserve">of the Center </w:t>
      </w:r>
      <w:r w:rsidRPr="747DF467" w:rsidR="00622168">
        <w:rPr>
          <w:rFonts w:ascii="Source Sans Pro" w:hAnsi="Source Sans Pro"/>
          <w:i w:val="1"/>
          <w:iCs w:val="1"/>
          <w:sz w:val="23"/>
          <w:szCs w:val="23"/>
          <w:lang w:val="en-GB"/>
        </w:rPr>
        <w:t>in accordance with</w:t>
      </w:r>
      <w:r w:rsidRPr="747DF467" w:rsidR="00622168">
        <w:rPr>
          <w:rFonts w:ascii="Source Sans Pro" w:hAnsi="Source Sans Pro"/>
          <w:i w:val="1"/>
          <w:iCs w:val="1"/>
          <w:sz w:val="23"/>
          <w:szCs w:val="23"/>
          <w:lang w:val="en-GB"/>
        </w:rPr>
        <w:t xml:space="preserve"> the </w:t>
      </w:r>
      <w:r w:rsidRPr="747DF467" w:rsidR="006A616C">
        <w:rPr>
          <w:rFonts w:ascii="Source Sans Pro" w:hAnsi="Source Sans Pro"/>
          <w:i w:val="1"/>
          <w:iCs w:val="1"/>
          <w:sz w:val="23"/>
          <w:szCs w:val="23"/>
          <w:lang w:val="en-GB"/>
        </w:rPr>
        <w:t>corresponding mandate or agreement.</w:t>
      </w:r>
    </w:p>
    <w:p w:rsidRPr="00BA5956" w:rsidR="00442A0B" w:rsidP="747DF467" w:rsidRDefault="006A616C" w14:paraId="66D9FA86" w14:textId="0A5AFB8D">
      <w:pPr>
        <w:pStyle w:val="Prrafodelista"/>
        <w:numPr>
          <w:ilvl w:val="0"/>
          <w:numId w:val="9"/>
        </w:numPr>
        <w:tabs>
          <w:tab w:val="left" w:pos="603"/>
        </w:tabs>
        <w:spacing w:before="170" w:line="259" w:lineRule="auto"/>
        <w:ind w:right="156"/>
        <w:rPr>
          <w:rFonts w:ascii="Source Sans Pro" w:hAnsi="Source Sans Pro"/>
          <w:i w:val="1"/>
          <w:iCs w:val="1"/>
          <w:sz w:val="23"/>
          <w:szCs w:val="23"/>
          <w:lang w:val="en-GB"/>
        </w:rPr>
      </w:pPr>
      <w:r w:rsidRPr="747DF467" w:rsidR="006A616C">
        <w:rPr>
          <w:rFonts w:ascii="Source Sans Pro" w:hAnsi="Source Sans Pro"/>
          <w:i w:val="1"/>
          <w:iCs w:val="1"/>
          <w:sz w:val="23"/>
          <w:szCs w:val="23"/>
          <w:lang w:val="en-GB"/>
        </w:rPr>
        <w:t xml:space="preserve">The </w:t>
      </w:r>
      <w:r w:rsidRPr="747DF467" w:rsidR="000B4F78">
        <w:rPr>
          <w:rFonts w:ascii="Source Sans Pro" w:hAnsi="Source Sans Pro"/>
          <w:i w:val="1"/>
          <w:iCs w:val="1"/>
          <w:sz w:val="23"/>
          <w:szCs w:val="23"/>
          <w:lang w:val="en-GB"/>
        </w:rPr>
        <w:t>Sponsor</w:t>
      </w:r>
      <w:r w:rsidRPr="747DF467" w:rsidR="006A616C">
        <w:rPr>
          <w:rFonts w:ascii="Source Sans Pro" w:hAnsi="Source Sans Pro"/>
          <w:i w:val="1"/>
          <w:iCs w:val="1"/>
          <w:sz w:val="23"/>
          <w:szCs w:val="23"/>
          <w:lang w:val="en-GB"/>
        </w:rPr>
        <w:t xml:space="preserve"> </w:t>
      </w:r>
      <w:r w:rsidRPr="747DF467" w:rsidR="006A616C">
        <w:rPr>
          <w:rFonts w:ascii="Source Sans Pro" w:hAnsi="Source Sans Pro"/>
          <w:i w:val="1"/>
          <w:iCs w:val="1"/>
          <w:sz w:val="23"/>
          <w:szCs w:val="23"/>
          <w:lang w:val="en-GB"/>
        </w:rPr>
        <w:t>is responsible for</w:t>
      </w:r>
      <w:r w:rsidRPr="747DF467" w:rsidR="006A616C">
        <w:rPr>
          <w:rFonts w:ascii="Source Sans Pro" w:hAnsi="Source Sans Pro"/>
          <w:i w:val="1"/>
          <w:iCs w:val="1"/>
          <w:sz w:val="23"/>
          <w:szCs w:val="23"/>
          <w:lang w:val="en-GB"/>
        </w:rPr>
        <w:t xml:space="preserve"> the processing of the pseudonymized data collection notebook of the research project. The CRO, the Monitor, the Auditor and, where </w:t>
      </w:r>
      <w:r w:rsidRPr="747DF467" w:rsidR="006A616C">
        <w:rPr>
          <w:rFonts w:ascii="Source Sans Pro" w:hAnsi="Source Sans Pro"/>
          <w:i w:val="1"/>
          <w:iCs w:val="1"/>
          <w:sz w:val="23"/>
          <w:szCs w:val="23"/>
          <w:lang w:val="en-GB"/>
        </w:rPr>
        <w:t>appropriate</w:t>
      </w:r>
      <w:r w:rsidRPr="747DF467" w:rsidR="006A616C">
        <w:rPr>
          <w:rFonts w:ascii="Source Sans Pro" w:hAnsi="Source Sans Pro"/>
          <w:i w:val="1"/>
          <w:iCs w:val="1"/>
          <w:sz w:val="23"/>
          <w:szCs w:val="23"/>
          <w:lang w:val="en-GB"/>
        </w:rPr>
        <w:t xml:space="preserve">, the trusted third party in charge of pseudonymization, act as </w:t>
      </w:r>
      <w:r w:rsidRPr="747DF467" w:rsidR="00622168">
        <w:rPr>
          <w:rFonts w:ascii="Source Sans Pro" w:hAnsi="Source Sans Pro"/>
          <w:i w:val="1"/>
          <w:iCs w:val="1"/>
          <w:sz w:val="23"/>
          <w:szCs w:val="23"/>
          <w:lang w:val="en-GB"/>
        </w:rPr>
        <w:t xml:space="preserve">data </w:t>
      </w:r>
      <w:r w:rsidRPr="747DF467" w:rsidR="53D2E89E">
        <w:rPr>
          <w:rFonts w:ascii="Source Sans Pro" w:hAnsi="Source Sans Pro"/>
          <w:i w:val="1"/>
          <w:iCs w:val="1"/>
          <w:sz w:val="23"/>
          <w:szCs w:val="23"/>
          <w:lang w:val="en-GB"/>
        </w:rPr>
        <w:t xml:space="preserve">processors </w:t>
      </w:r>
      <w:r w:rsidRPr="747DF467" w:rsidR="006A616C">
        <w:rPr>
          <w:rFonts w:ascii="Source Sans Pro" w:hAnsi="Source Sans Pro"/>
          <w:i w:val="1"/>
          <w:iCs w:val="1"/>
          <w:sz w:val="23"/>
          <w:szCs w:val="23"/>
          <w:lang w:val="en-GB"/>
        </w:rPr>
        <w:t xml:space="preserve">of the </w:t>
      </w:r>
      <w:r w:rsidRPr="747DF467" w:rsidR="000B4F78">
        <w:rPr>
          <w:rFonts w:ascii="Source Sans Pro" w:hAnsi="Source Sans Pro"/>
          <w:i w:val="1"/>
          <w:iCs w:val="1"/>
          <w:sz w:val="23"/>
          <w:szCs w:val="23"/>
          <w:lang w:val="en-GB"/>
        </w:rPr>
        <w:t>Sponsor</w:t>
      </w:r>
      <w:r w:rsidRPr="747DF467" w:rsidR="006A616C">
        <w:rPr>
          <w:rFonts w:ascii="Source Sans Pro" w:hAnsi="Source Sans Pro"/>
          <w:i w:val="1"/>
          <w:iCs w:val="1"/>
          <w:sz w:val="23"/>
          <w:szCs w:val="23"/>
          <w:lang w:val="en-GB"/>
        </w:rPr>
        <w:t xml:space="preserve"> </w:t>
      </w:r>
      <w:r w:rsidRPr="747DF467" w:rsidR="00622168">
        <w:rPr>
          <w:rFonts w:ascii="Source Sans Pro" w:hAnsi="Source Sans Pro"/>
          <w:i w:val="1"/>
          <w:iCs w:val="1"/>
          <w:sz w:val="23"/>
          <w:szCs w:val="23"/>
          <w:lang w:val="en-GB"/>
        </w:rPr>
        <w:t>in accordance with</w:t>
      </w:r>
      <w:r w:rsidRPr="747DF467" w:rsidR="00622168">
        <w:rPr>
          <w:rFonts w:ascii="Source Sans Pro" w:hAnsi="Source Sans Pro"/>
          <w:i w:val="1"/>
          <w:iCs w:val="1"/>
          <w:sz w:val="23"/>
          <w:szCs w:val="23"/>
          <w:lang w:val="en-GB"/>
        </w:rPr>
        <w:t xml:space="preserve"> </w:t>
      </w:r>
      <w:r w:rsidRPr="747DF467" w:rsidR="006A616C">
        <w:rPr>
          <w:rFonts w:ascii="Source Sans Pro" w:hAnsi="Source Sans Pro"/>
          <w:i w:val="1"/>
          <w:iCs w:val="1"/>
          <w:sz w:val="23"/>
          <w:szCs w:val="23"/>
          <w:lang w:val="en-GB"/>
        </w:rPr>
        <w:t>the corresponding contract.</w:t>
      </w:r>
    </w:p>
    <w:p w:rsidRPr="00BA5956" w:rsidR="00442A0B" w:rsidRDefault="006A616C" w14:paraId="536CC1F1" w14:textId="33D8B1B0">
      <w:pPr>
        <w:pStyle w:val="Textoindependiente"/>
        <w:spacing w:before="173" w:line="266" w:lineRule="auto"/>
        <w:ind w:left="102" w:right="156"/>
        <w:jc w:val="both"/>
        <w:rPr>
          <w:rFonts w:ascii="Source Sans Pro" w:hAnsi="Source Sans Pro"/>
          <w:sz w:val="23"/>
          <w:szCs w:val="23"/>
          <w:lang w:val="en-GB"/>
        </w:rPr>
      </w:pPr>
      <w:r w:rsidRPr="00BA5956">
        <w:rPr>
          <w:rFonts w:ascii="Source Sans Pro" w:hAnsi="Source Sans Pro"/>
          <w:sz w:val="23"/>
          <w:szCs w:val="23"/>
          <w:lang w:val="en-GB"/>
        </w:rPr>
        <w:t xml:space="preserve">Both assume all the functions and obligations </w:t>
      </w:r>
      <w:r w:rsidRPr="00BA5956" w:rsidR="00622168">
        <w:rPr>
          <w:rFonts w:ascii="Source Sans Pro" w:hAnsi="Source Sans Pro"/>
          <w:sz w:val="23"/>
          <w:szCs w:val="23"/>
          <w:lang w:val="en-GB"/>
        </w:rPr>
        <w:t xml:space="preserve">imposed by the </w:t>
      </w:r>
      <w:r w:rsidRPr="00BA5956">
        <w:rPr>
          <w:rFonts w:ascii="Source Sans Pro" w:hAnsi="Source Sans Pro"/>
          <w:sz w:val="23"/>
          <w:szCs w:val="23"/>
          <w:lang w:val="en-GB"/>
        </w:rPr>
        <w:t>personal data protection regulations in this regard</w:t>
      </w:r>
      <w:r w:rsidRPr="00BA5956" w:rsidR="00622168">
        <w:rPr>
          <w:rFonts w:ascii="Source Sans Pro" w:hAnsi="Source Sans Pro"/>
          <w:sz w:val="23"/>
          <w:szCs w:val="23"/>
          <w:lang w:val="en-GB"/>
        </w:rPr>
        <w:t>,</w:t>
      </w:r>
      <w:r w:rsidRPr="00BA5956">
        <w:rPr>
          <w:rFonts w:ascii="Source Sans Pro" w:hAnsi="Source Sans Pro"/>
          <w:sz w:val="23"/>
          <w:szCs w:val="23"/>
          <w:lang w:val="en-GB"/>
        </w:rPr>
        <w:t xml:space="preserve"> </w:t>
      </w:r>
      <w:r w:rsidRPr="00BA5956" w:rsidR="00622168">
        <w:rPr>
          <w:rFonts w:ascii="Source Sans Pro" w:hAnsi="Source Sans Pro"/>
          <w:sz w:val="23"/>
          <w:szCs w:val="23"/>
          <w:lang w:val="en-GB"/>
        </w:rPr>
        <w:t>specifically</w:t>
      </w:r>
      <w:r w:rsidRPr="00BA5956">
        <w:rPr>
          <w:rFonts w:ascii="Source Sans Pro" w:hAnsi="Source Sans Pro"/>
          <w:sz w:val="23"/>
          <w:szCs w:val="23"/>
          <w:lang w:val="en-GB"/>
        </w:rPr>
        <w:t>, the inclusion of the corresponding processing activity in a register containing the information</w:t>
      </w:r>
      <w:r w:rsidRPr="00BA5956" w:rsidR="00622168">
        <w:rPr>
          <w:rFonts w:ascii="Source Sans Pro" w:hAnsi="Source Sans Pro"/>
          <w:sz w:val="23"/>
          <w:szCs w:val="23"/>
          <w:lang w:val="en-GB"/>
        </w:rPr>
        <w:t xml:space="preserve">, </w:t>
      </w:r>
      <w:proofErr w:type="gramStart"/>
      <w:r w:rsidRPr="00BA5956" w:rsidR="00622168">
        <w:rPr>
          <w:rFonts w:ascii="Source Sans Pro" w:hAnsi="Source Sans Pro"/>
          <w:sz w:val="23"/>
          <w:szCs w:val="23"/>
          <w:lang w:val="en-GB"/>
        </w:rPr>
        <w:t xml:space="preserve">as </w:t>
      </w:r>
      <w:r w:rsidRPr="00BA5956">
        <w:rPr>
          <w:rFonts w:ascii="Source Sans Pro" w:hAnsi="Source Sans Pro"/>
          <w:sz w:val="23"/>
          <w:szCs w:val="23"/>
          <w:lang w:val="en-GB"/>
        </w:rPr>
        <w:t xml:space="preserve"> required</w:t>
      </w:r>
      <w:proofErr w:type="gramEnd"/>
      <w:r w:rsidRPr="00BA5956">
        <w:rPr>
          <w:rFonts w:ascii="Source Sans Pro" w:hAnsi="Source Sans Pro"/>
          <w:sz w:val="23"/>
          <w:szCs w:val="23"/>
          <w:lang w:val="en-GB"/>
        </w:rPr>
        <w:t xml:space="preserve"> by </w:t>
      </w:r>
      <w:r w:rsidRPr="00BA5956" w:rsidR="00622168">
        <w:rPr>
          <w:rFonts w:ascii="Source Sans Pro" w:hAnsi="Source Sans Pro"/>
          <w:sz w:val="23"/>
          <w:szCs w:val="23"/>
          <w:lang w:val="en-GB"/>
        </w:rPr>
        <w:t>A</w:t>
      </w:r>
      <w:r w:rsidRPr="00BA5956">
        <w:rPr>
          <w:rFonts w:ascii="Source Sans Pro" w:hAnsi="Source Sans Pro"/>
          <w:sz w:val="23"/>
          <w:szCs w:val="23"/>
          <w:lang w:val="en-GB"/>
        </w:rPr>
        <w:t xml:space="preserve">rticle 30.1 of the General Data Protection Regulation (GDPR) and </w:t>
      </w:r>
      <w:r w:rsidRPr="00BA5956" w:rsidR="00622168">
        <w:rPr>
          <w:rFonts w:ascii="Source Sans Pro" w:hAnsi="Source Sans Pro"/>
          <w:sz w:val="23"/>
          <w:szCs w:val="23"/>
          <w:lang w:val="en-GB"/>
        </w:rPr>
        <w:t xml:space="preserve">Article </w:t>
      </w:r>
      <w:r w:rsidRPr="00BA5956">
        <w:rPr>
          <w:rFonts w:ascii="Source Sans Pro" w:hAnsi="Source Sans Pro"/>
          <w:sz w:val="23"/>
          <w:szCs w:val="23"/>
          <w:lang w:val="en-GB"/>
        </w:rPr>
        <w:t xml:space="preserve">31 of Organic Law 3/2018 of 5 December </w:t>
      </w:r>
      <w:r w:rsidRPr="00BA5956" w:rsidR="00622168">
        <w:rPr>
          <w:rFonts w:ascii="Source Sans Pro" w:hAnsi="Source Sans Pro"/>
          <w:sz w:val="23"/>
          <w:szCs w:val="23"/>
          <w:lang w:val="en-GB"/>
        </w:rPr>
        <w:t>on</w:t>
      </w:r>
      <w:r w:rsidRPr="00BA5956">
        <w:rPr>
          <w:rFonts w:ascii="Source Sans Pro" w:hAnsi="Source Sans Pro"/>
          <w:sz w:val="23"/>
          <w:szCs w:val="23"/>
          <w:lang w:val="en-GB"/>
        </w:rPr>
        <w:t xml:space="preserve"> </w:t>
      </w:r>
      <w:r w:rsidRPr="00BA5956" w:rsidR="00622168">
        <w:rPr>
          <w:rFonts w:ascii="Source Sans Pro" w:hAnsi="Source Sans Pro"/>
          <w:sz w:val="23"/>
          <w:szCs w:val="23"/>
          <w:lang w:val="en-GB"/>
        </w:rPr>
        <w:t>the P</w:t>
      </w:r>
      <w:r w:rsidRPr="00BA5956">
        <w:rPr>
          <w:rFonts w:ascii="Source Sans Pro" w:hAnsi="Source Sans Pro"/>
          <w:sz w:val="23"/>
          <w:szCs w:val="23"/>
          <w:lang w:val="en-GB"/>
        </w:rPr>
        <w:t>rotection of Personal Data and</w:t>
      </w:r>
      <w:r w:rsidRPr="00BA5956" w:rsidR="00622168">
        <w:rPr>
          <w:rFonts w:ascii="Source Sans Pro" w:hAnsi="Source Sans Pro"/>
          <w:sz w:val="23"/>
          <w:szCs w:val="23"/>
          <w:lang w:val="en-GB"/>
        </w:rPr>
        <w:t xml:space="preserve"> the</w:t>
      </w:r>
      <w:r w:rsidRPr="00BA5956">
        <w:rPr>
          <w:rFonts w:ascii="Source Sans Pro" w:hAnsi="Source Sans Pro"/>
          <w:sz w:val="23"/>
          <w:szCs w:val="23"/>
          <w:lang w:val="en-GB"/>
        </w:rPr>
        <w:t xml:space="preserve"> Guarantee of Digital Rights (LOPDGDD).</w:t>
      </w:r>
    </w:p>
    <w:p w:rsidRPr="00BA5956" w:rsidR="00442A0B" w:rsidRDefault="00442A0B" w14:paraId="0E591D89" w14:textId="77777777">
      <w:pPr>
        <w:pStyle w:val="Textoindependiente"/>
        <w:rPr>
          <w:rFonts w:ascii="Source Sans Pro" w:hAnsi="Source Sans Pro"/>
          <w:sz w:val="23"/>
          <w:szCs w:val="23"/>
          <w:lang w:val="en-GB"/>
        </w:rPr>
      </w:pPr>
    </w:p>
    <w:p w:rsidRPr="00BA5956" w:rsidR="00442A0B" w:rsidRDefault="00442A0B" w14:paraId="0BCEC23A" w14:textId="77777777">
      <w:pPr>
        <w:pStyle w:val="Textoindependiente"/>
        <w:spacing w:before="157"/>
        <w:rPr>
          <w:rFonts w:ascii="Source Sans Pro" w:hAnsi="Source Sans Pro"/>
          <w:sz w:val="23"/>
          <w:szCs w:val="23"/>
          <w:lang w:val="en-GB"/>
        </w:rPr>
      </w:pPr>
    </w:p>
    <w:p w:rsidRPr="00BA5956" w:rsidR="00442A0B" w:rsidRDefault="006A616C" w14:paraId="15FDDA0E" w14:textId="77777777">
      <w:pPr>
        <w:pStyle w:val="Ttulo1"/>
        <w:rPr>
          <w:rFonts w:ascii="Source Sans Pro" w:hAnsi="Source Sans Pro"/>
          <w:lang w:val="en-GB"/>
        </w:rPr>
      </w:pPr>
      <w:r w:rsidRPr="00BA5956">
        <w:rPr>
          <w:rFonts w:ascii="Source Sans Pro" w:hAnsi="Source Sans Pro"/>
          <w:color w:val="000009"/>
          <w:lang w:val="en-GB"/>
        </w:rPr>
        <w:t>Pseudonymization/coding of personal data of the participating subjects:</w:t>
      </w:r>
    </w:p>
    <w:p w:rsidRPr="00BA5956" w:rsidR="00442A0B" w:rsidRDefault="00442A0B" w14:paraId="46A2FA4A" w14:textId="77777777">
      <w:pPr>
        <w:pStyle w:val="Textoindependiente"/>
        <w:spacing w:before="22"/>
        <w:rPr>
          <w:rFonts w:ascii="Source Sans Pro" w:hAnsi="Source Sans Pro"/>
          <w:b/>
          <w:sz w:val="23"/>
          <w:szCs w:val="23"/>
          <w:lang w:val="en-GB"/>
        </w:rPr>
      </w:pPr>
    </w:p>
    <w:p w:rsidRPr="00BA5956" w:rsidR="00442A0B" w:rsidRDefault="006A616C" w14:paraId="7568D35A" w14:textId="77777777">
      <w:pPr>
        <w:pStyle w:val="Textoindependiente"/>
        <w:ind w:left="102"/>
        <w:jc w:val="both"/>
        <w:rPr>
          <w:rFonts w:ascii="Source Sans Pro" w:hAnsi="Source Sans Pro"/>
          <w:sz w:val="23"/>
          <w:szCs w:val="23"/>
          <w:lang w:val="en-GB"/>
        </w:rPr>
      </w:pPr>
      <w:r w:rsidRPr="00BA5956">
        <w:rPr>
          <w:rFonts w:ascii="Source Sans Pro" w:hAnsi="Source Sans Pro"/>
          <w:sz w:val="23"/>
          <w:szCs w:val="23"/>
          <w:lang w:val="en-GB"/>
        </w:rPr>
        <w:t>The parties agree that: [Select the option chosen]</w:t>
      </w:r>
    </w:p>
    <w:p w:rsidRPr="00BA5956" w:rsidR="00442A0B" w:rsidRDefault="006A616C" w14:paraId="5181282B" w14:textId="5ED7B680">
      <w:pPr>
        <w:pStyle w:val="Prrafodelista"/>
        <w:numPr>
          <w:ilvl w:val="0"/>
          <w:numId w:val="8"/>
        </w:numPr>
        <w:tabs>
          <w:tab w:val="left" w:pos="415"/>
        </w:tabs>
        <w:spacing w:before="34" w:line="254" w:lineRule="auto"/>
        <w:ind w:right="158" w:firstLine="0"/>
        <w:rPr>
          <w:rFonts w:ascii="Source Sans Pro" w:hAnsi="Source Sans Pro"/>
          <w:i/>
          <w:sz w:val="23"/>
          <w:szCs w:val="23"/>
          <w:lang w:val="en-GB"/>
        </w:rPr>
      </w:pPr>
      <w:r w:rsidRPr="00BA5956">
        <w:rPr>
          <w:rFonts w:ascii="Source Sans Pro" w:hAnsi="Source Sans Pro"/>
          <w:i/>
          <w:sz w:val="23"/>
          <w:szCs w:val="23"/>
          <w:lang w:val="en-GB"/>
        </w:rPr>
        <w:t xml:space="preserve">Option A: </w:t>
      </w:r>
      <w:r w:rsidRPr="00BA5956" w:rsidR="00A61B88">
        <w:rPr>
          <w:rFonts w:ascii="Source Sans Pro" w:hAnsi="Source Sans Pro"/>
          <w:i/>
          <w:sz w:val="23"/>
          <w:szCs w:val="23"/>
          <w:lang w:val="en-GB"/>
        </w:rPr>
        <w:t>This</w:t>
      </w:r>
      <w:r w:rsidRPr="00BA5956">
        <w:rPr>
          <w:rFonts w:ascii="Source Sans Pro" w:hAnsi="Source Sans Pro"/>
          <w:i/>
          <w:sz w:val="23"/>
          <w:szCs w:val="23"/>
          <w:lang w:val="en-GB"/>
        </w:rPr>
        <w:t xml:space="preserve"> is the responsibility of the Cent</w:t>
      </w:r>
      <w:r w:rsidRPr="00BA5956" w:rsidR="00A61B88">
        <w:rPr>
          <w:rFonts w:ascii="Source Sans Pro" w:hAnsi="Source Sans Pro"/>
          <w:i/>
          <w:sz w:val="23"/>
          <w:szCs w:val="23"/>
          <w:lang w:val="en-GB"/>
        </w:rPr>
        <w:t>re</w:t>
      </w:r>
      <w:r w:rsidRPr="00BA5956">
        <w:rPr>
          <w:rFonts w:ascii="Source Sans Pro" w:hAnsi="Source Sans Pro"/>
          <w:i/>
          <w:sz w:val="23"/>
          <w:szCs w:val="23"/>
          <w:lang w:val="en-GB"/>
        </w:rPr>
        <w:t>, through the principal investigator, who is obliged to:</w:t>
      </w:r>
    </w:p>
    <w:p w:rsidRPr="00BA5956" w:rsidR="00442A0B" w:rsidRDefault="00A61B88" w14:paraId="62EED8DA" w14:textId="6E3A57F0">
      <w:pPr>
        <w:pStyle w:val="Prrafodelista"/>
        <w:numPr>
          <w:ilvl w:val="1"/>
          <w:numId w:val="8"/>
        </w:numPr>
        <w:tabs>
          <w:tab w:val="left" w:pos="821"/>
        </w:tabs>
        <w:spacing w:before="21" w:line="264" w:lineRule="auto"/>
        <w:ind w:left="821" w:right="156"/>
        <w:rPr>
          <w:rFonts w:ascii="Source Sans Pro" w:hAnsi="Source Sans Pro"/>
          <w:i/>
          <w:sz w:val="23"/>
          <w:szCs w:val="23"/>
          <w:lang w:val="en-GB"/>
        </w:rPr>
      </w:pPr>
      <w:r w:rsidRPr="00BA5956">
        <w:rPr>
          <w:rFonts w:ascii="Source Sans Pro" w:hAnsi="Source Sans Pro"/>
          <w:i/>
          <w:sz w:val="23"/>
          <w:szCs w:val="23"/>
          <w:lang w:val="en-GB"/>
        </w:rPr>
        <w:t>Use</w:t>
      </w:r>
      <w:r w:rsidRPr="00BA5956" w:rsidR="006A616C">
        <w:rPr>
          <w:rFonts w:ascii="Source Sans Pro" w:hAnsi="Source Sans Pro"/>
          <w:i/>
          <w:sz w:val="23"/>
          <w:szCs w:val="23"/>
          <w:lang w:val="en-GB"/>
        </w:rPr>
        <w:t xml:space="preserve"> a procedure that ensures that information received by the </w:t>
      </w:r>
      <w:r w:rsidR="000B4F78">
        <w:rPr>
          <w:rFonts w:ascii="Source Sans Pro" w:hAnsi="Source Sans Pro"/>
          <w:i/>
          <w:sz w:val="23"/>
          <w:szCs w:val="23"/>
          <w:lang w:val="en-GB"/>
        </w:rPr>
        <w:t>Sponsor</w:t>
      </w:r>
      <w:r w:rsidRPr="00BA5956" w:rsidR="006A616C">
        <w:rPr>
          <w:rFonts w:ascii="Source Sans Pro" w:hAnsi="Source Sans Pro"/>
          <w:i/>
          <w:sz w:val="23"/>
          <w:szCs w:val="23"/>
          <w:lang w:val="en-GB"/>
        </w:rPr>
        <w:t xml:space="preserve">, and </w:t>
      </w:r>
      <w:r w:rsidRPr="00BA5956">
        <w:rPr>
          <w:rFonts w:ascii="Source Sans Pro" w:hAnsi="Source Sans Pro"/>
          <w:i/>
          <w:sz w:val="23"/>
          <w:szCs w:val="23"/>
          <w:lang w:val="en-GB"/>
        </w:rPr>
        <w:t xml:space="preserve">especially, </w:t>
      </w:r>
      <w:r w:rsidRPr="00BA5956" w:rsidR="006A616C">
        <w:rPr>
          <w:rFonts w:ascii="Source Sans Pro" w:hAnsi="Source Sans Pro"/>
          <w:i/>
          <w:sz w:val="23"/>
          <w:szCs w:val="23"/>
          <w:lang w:val="en-GB"/>
        </w:rPr>
        <w:t xml:space="preserve">information contained in the data collection books, does not contain identifying data of </w:t>
      </w:r>
      <w:r w:rsidRPr="00BA5956">
        <w:rPr>
          <w:rFonts w:ascii="Source Sans Pro" w:hAnsi="Source Sans Pro"/>
          <w:i/>
          <w:sz w:val="23"/>
          <w:szCs w:val="23"/>
          <w:lang w:val="en-GB"/>
        </w:rPr>
        <w:t xml:space="preserve">the </w:t>
      </w:r>
      <w:r w:rsidRPr="00BA5956" w:rsidR="006A616C">
        <w:rPr>
          <w:rFonts w:ascii="Source Sans Pro" w:hAnsi="Source Sans Pro"/>
          <w:i/>
          <w:sz w:val="23"/>
          <w:szCs w:val="23"/>
          <w:lang w:val="en-GB"/>
        </w:rPr>
        <w:t>clinical research participants.</w:t>
      </w:r>
    </w:p>
    <w:p w:rsidRPr="00BA5956" w:rsidR="00442A0B" w:rsidRDefault="00A61B88" w14:paraId="00021E3B" w14:textId="43828726">
      <w:pPr>
        <w:pStyle w:val="Prrafodelista"/>
        <w:numPr>
          <w:ilvl w:val="1"/>
          <w:numId w:val="8"/>
        </w:numPr>
        <w:tabs>
          <w:tab w:val="left" w:pos="821"/>
        </w:tabs>
        <w:spacing w:before="10" w:line="266" w:lineRule="auto"/>
        <w:ind w:left="821" w:right="157"/>
        <w:rPr>
          <w:rFonts w:ascii="Source Sans Pro" w:hAnsi="Source Sans Pro"/>
          <w:i/>
          <w:sz w:val="23"/>
          <w:szCs w:val="23"/>
          <w:lang w:val="en-GB"/>
        </w:rPr>
      </w:pPr>
      <w:r w:rsidRPr="00BA5956">
        <w:rPr>
          <w:rFonts w:ascii="Source Sans Pro" w:hAnsi="Source Sans Pro"/>
          <w:i/>
          <w:sz w:val="23"/>
          <w:szCs w:val="23"/>
          <w:lang w:val="en-GB"/>
        </w:rPr>
        <w:t xml:space="preserve">In no case, </w:t>
      </w:r>
      <w:r w:rsidRPr="00BA5956" w:rsidR="006A616C">
        <w:rPr>
          <w:rFonts w:ascii="Source Sans Pro" w:hAnsi="Source Sans Pro"/>
          <w:i/>
          <w:sz w:val="23"/>
          <w:szCs w:val="23"/>
          <w:lang w:val="en-GB"/>
        </w:rPr>
        <w:t>provide</w:t>
      </w:r>
      <w:r w:rsidRPr="00BA5956">
        <w:rPr>
          <w:rFonts w:ascii="Source Sans Pro" w:hAnsi="Source Sans Pro"/>
          <w:i/>
          <w:sz w:val="23"/>
          <w:szCs w:val="23"/>
          <w:lang w:val="en-GB"/>
        </w:rPr>
        <w:t xml:space="preserve"> </w:t>
      </w:r>
      <w:r w:rsidRPr="00BA5956" w:rsidR="006A616C">
        <w:rPr>
          <w:rFonts w:ascii="Source Sans Pro" w:hAnsi="Source Sans Pro"/>
          <w:i/>
          <w:sz w:val="23"/>
          <w:szCs w:val="23"/>
          <w:lang w:val="en-GB"/>
        </w:rPr>
        <w:t xml:space="preserve">information to the </w:t>
      </w:r>
      <w:r w:rsidR="000B4F78">
        <w:rPr>
          <w:rFonts w:ascii="Source Sans Pro" w:hAnsi="Source Sans Pro"/>
          <w:i/>
          <w:sz w:val="23"/>
          <w:szCs w:val="23"/>
          <w:lang w:val="en-GB"/>
        </w:rPr>
        <w:t>Sponsor</w:t>
      </w:r>
      <w:r w:rsidRPr="00BA5956" w:rsidR="006A616C">
        <w:rPr>
          <w:rFonts w:ascii="Source Sans Pro" w:hAnsi="Source Sans Pro"/>
          <w:i/>
          <w:sz w:val="23"/>
          <w:szCs w:val="23"/>
          <w:lang w:val="en-GB"/>
        </w:rPr>
        <w:t xml:space="preserve"> that </w:t>
      </w:r>
      <w:r w:rsidRPr="00BA5956">
        <w:rPr>
          <w:rFonts w:ascii="Source Sans Pro" w:hAnsi="Source Sans Pro"/>
          <w:i/>
          <w:sz w:val="23"/>
          <w:szCs w:val="23"/>
          <w:lang w:val="en-GB"/>
        </w:rPr>
        <w:t xml:space="preserve">directly or indirectly provides </w:t>
      </w:r>
      <w:r w:rsidRPr="00BA5956" w:rsidR="006A616C">
        <w:rPr>
          <w:rFonts w:ascii="Source Sans Pro" w:hAnsi="Source Sans Pro"/>
          <w:i/>
          <w:sz w:val="23"/>
          <w:szCs w:val="23"/>
          <w:lang w:val="en-GB"/>
        </w:rPr>
        <w:t>access and know</w:t>
      </w:r>
      <w:r w:rsidRPr="00BA5956">
        <w:rPr>
          <w:rFonts w:ascii="Source Sans Pro" w:hAnsi="Source Sans Pro"/>
          <w:i/>
          <w:sz w:val="23"/>
          <w:szCs w:val="23"/>
          <w:lang w:val="en-GB"/>
        </w:rPr>
        <w:t xml:space="preserve">ledge of </w:t>
      </w:r>
      <w:r w:rsidRPr="00BA5956" w:rsidR="006A616C">
        <w:rPr>
          <w:rFonts w:ascii="Source Sans Pro" w:hAnsi="Source Sans Pro"/>
          <w:i/>
          <w:sz w:val="23"/>
          <w:szCs w:val="23"/>
          <w:lang w:val="en-GB"/>
        </w:rPr>
        <w:t xml:space="preserve">the identification data of </w:t>
      </w:r>
      <w:r w:rsidRPr="00BA5956">
        <w:rPr>
          <w:rFonts w:ascii="Source Sans Pro" w:hAnsi="Source Sans Pro"/>
          <w:i/>
          <w:sz w:val="23"/>
          <w:szCs w:val="23"/>
          <w:lang w:val="en-GB"/>
        </w:rPr>
        <w:t xml:space="preserve">the </w:t>
      </w:r>
      <w:r w:rsidRPr="00BA5956" w:rsidR="006A616C">
        <w:rPr>
          <w:rFonts w:ascii="Source Sans Pro" w:hAnsi="Source Sans Pro"/>
          <w:i/>
          <w:sz w:val="23"/>
          <w:szCs w:val="23"/>
          <w:lang w:val="en-GB"/>
        </w:rPr>
        <w:t>clinical research</w:t>
      </w:r>
      <w:r w:rsidRPr="00BA5956">
        <w:rPr>
          <w:rFonts w:ascii="Source Sans Pro" w:hAnsi="Source Sans Pro"/>
          <w:i/>
          <w:sz w:val="23"/>
          <w:szCs w:val="23"/>
          <w:lang w:val="en-GB"/>
        </w:rPr>
        <w:t xml:space="preserve"> participants</w:t>
      </w:r>
      <w:r w:rsidRPr="00BA5956" w:rsidR="006A616C">
        <w:rPr>
          <w:rFonts w:ascii="Source Sans Pro" w:hAnsi="Source Sans Pro"/>
          <w:i/>
          <w:sz w:val="23"/>
          <w:szCs w:val="23"/>
          <w:lang w:val="en-GB"/>
        </w:rPr>
        <w:t xml:space="preserve">. </w:t>
      </w:r>
      <w:r w:rsidRPr="00BA5956">
        <w:rPr>
          <w:rFonts w:ascii="Source Sans Pro" w:hAnsi="Source Sans Pro"/>
          <w:i/>
          <w:sz w:val="23"/>
          <w:szCs w:val="23"/>
          <w:lang w:val="en-GB"/>
        </w:rPr>
        <w:t>Specifically</w:t>
      </w:r>
      <w:r w:rsidRPr="00BA5956" w:rsidR="006A616C">
        <w:rPr>
          <w:rFonts w:ascii="Source Sans Pro" w:hAnsi="Source Sans Pro"/>
          <w:i/>
          <w:sz w:val="23"/>
          <w:szCs w:val="23"/>
          <w:lang w:val="en-GB"/>
        </w:rPr>
        <w:t xml:space="preserve"> </w:t>
      </w:r>
      <w:r w:rsidRPr="00BA5956">
        <w:rPr>
          <w:rFonts w:ascii="Source Sans Pro" w:hAnsi="Source Sans Pro"/>
          <w:i/>
          <w:sz w:val="23"/>
          <w:szCs w:val="23"/>
          <w:lang w:val="en-GB"/>
        </w:rPr>
        <w:t>(</w:t>
      </w:r>
      <w:r w:rsidRPr="00BA5956" w:rsidR="006A616C">
        <w:rPr>
          <w:rFonts w:ascii="Source Sans Pro" w:hAnsi="Source Sans Pro"/>
          <w:i/>
          <w:sz w:val="23"/>
          <w:szCs w:val="23"/>
          <w:lang w:val="en-GB"/>
        </w:rPr>
        <w:t>but not limited to</w:t>
      </w:r>
      <w:r w:rsidRPr="00BA5956">
        <w:rPr>
          <w:rFonts w:ascii="Source Sans Pro" w:hAnsi="Source Sans Pro"/>
          <w:i/>
          <w:sz w:val="23"/>
          <w:szCs w:val="23"/>
          <w:lang w:val="en-GB"/>
        </w:rPr>
        <w:t xml:space="preserve"> the same)</w:t>
      </w:r>
      <w:r w:rsidRPr="00BA5956" w:rsidR="006A616C">
        <w:rPr>
          <w:rFonts w:ascii="Source Sans Pro" w:hAnsi="Source Sans Pro"/>
          <w:i/>
          <w:sz w:val="23"/>
          <w:szCs w:val="23"/>
          <w:lang w:val="en-GB"/>
        </w:rPr>
        <w:t xml:space="preserve"> in no case</w:t>
      </w:r>
      <w:r w:rsidRPr="00BA5956">
        <w:rPr>
          <w:rFonts w:ascii="Source Sans Pro" w:hAnsi="Source Sans Pro"/>
          <w:i/>
          <w:sz w:val="23"/>
          <w:szCs w:val="23"/>
          <w:lang w:val="en-GB"/>
        </w:rPr>
        <w:t xml:space="preserve"> may it</w:t>
      </w:r>
      <w:r w:rsidRPr="00BA5956" w:rsidR="006A616C">
        <w:rPr>
          <w:rFonts w:ascii="Source Sans Pro" w:hAnsi="Source Sans Pro"/>
          <w:i/>
          <w:sz w:val="23"/>
          <w:szCs w:val="23"/>
          <w:lang w:val="en-GB"/>
        </w:rPr>
        <w:t xml:space="preserve"> provide information on the pseudonymization process that has been used.</w:t>
      </w:r>
    </w:p>
    <w:p w:rsidRPr="00BA5956" w:rsidR="00442A0B" w:rsidRDefault="006A616C" w14:paraId="6C4E7AA6" w14:textId="0116E216">
      <w:pPr>
        <w:pStyle w:val="Prrafodelista"/>
        <w:numPr>
          <w:ilvl w:val="1"/>
          <w:numId w:val="8"/>
        </w:numPr>
        <w:tabs>
          <w:tab w:val="left" w:pos="821"/>
        </w:tabs>
        <w:spacing w:line="266" w:lineRule="auto"/>
        <w:ind w:left="821" w:right="158"/>
        <w:rPr>
          <w:rFonts w:ascii="Source Sans Pro" w:hAnsi="Source Sans Pro"/>
          <w:i/>
          <w:sz w:val="23"/>
          <w:szCs w:val="23"/>
          <w:lang w:val="en-GB"/>
        </w:rPr>
      </w:pPr>
      <w:r w:rsidRPr="00BA5956">
        <w:rPr>
          <w:rFonts w:ascii="Source Sans Pro" w:hAnsi="Source Sans Pro"/>
          <w:i/>
          <w:sz w:val="23"/>
          <w:szCs w:val="23"/>
          <w:lang w:val="en-GB"/>
        </w:rPr>
        <w:t xml:space="preserve">Adopt measures </w:t>
      </w:r>
      <w:r w:rsidRPr="00BA5956" w:rsidR="00A61B88">
        <w:rPr>
          <w:rFonts w:ascii="Source Sans Pro" w:hAnsi="Source Sans Pro"/>
          <w:i/>
          <w:sz w:val="23"/>
          <w:szCs w:val="23"/>
          <w:lang w:val="en-GB"/>
        </w:rPr>
        <w:t xml:space="preserve">permitting knowledge of the </w:t>
      </w:r>
      <w:r w:rsidRPr="00BA5956">
        <w:rPr>
          <w:rFonts w:ascii="Source Sans Pro" w:hAnsi="Source Sans Pro"/>
          <w:i/>
          <w:sz w:val="23"/>
          <w:szCs w:val="23"/>
          <w:lang w:val="en-GB"/>
        </w:rPr>
        <w:t xml:space="preserve">traceability of the accesses that may have been made to the personal data </w:t>
      </w:r>
      <w:r w:rsidRPr="00BA5956" w:rsidR="00A61B88">
        <w:rPr>
          <w:rFonts w:ascii="Source Sans Pro" w:hAnsi="Source Sans Pro"/>
          <w:i/>
          <w:sz w:val="23"/>
          <w:szCs w:val="23"/>
          <w:lang w:val="en-GB"/>
        </w:rPr>
        <w:t>for</w:t>
      </w:r>
      <w:r w:rsidRPr="00BA5956">
        <w:rPr>
          <w:rFonts w:ascii="Source Sans Pro" w:hAnsi="Source Sans Pro"/>
          <w:i/>
          <w:sz w:val="23"/>
          <w:szCs w:val="23"/>
          <w:lang w:val="en-GB"/>
        </w:rPr>
        <w:t xml:space="preserve"> cases in which accidental access</w:t>
      </w:r>
      <w:r w:rsidRPr="00BA5956" w:rsidR="00A61B88">
        <w:rPr>
          <w:rFonts w:ascii="Source Sans Pro" w:hAnsi="Source Sans Pro"/>
          <w:i/>
          <w:sz w:val="23"/>
          <w:szCs w:val="23"/>
          <w:lang w:val="en-GB"/>
        </w:rPr>
        <w:t xml:space="preserve"> to said data may have taken place</w:t>
      </w:r>
      <w:r w:rsidRPr="00BA5956">
        <w:rPr>
          <w:rFonts w:ascii="Source Sans Pro" w:hAnsi="Source Sans Pro"/>
          <w:i/>
          <w:sz w:val="23"/>
          <w:szCs w:val="23"/>
          <w:lang w:val="en-GB"/>
        </w:rPr>
        <w:t>.</w:t>
      </w:r>
    </w:p>
    <w:p w:rsidRPr="00BA5956" w:rsidR="00442A0B" w:rsidRDefault="006A616C" w14:paraId="19C41B82" w14:textId="4B3A97A3">
      <w:pPr>
        <w:pStyle w:val="Prrafodelista"/>
        <w:numPr>
          <w:ilvl w:val="0"/>
          <w:numId w:val="8"/>
        </w:numPr>
        <w:tabs>
          <w:tab w:val="left" w:pos="363"/>
        </w:tabs>
        <w:spacing w:before="3"/>
        <w:ind w:left="363" w:hanging="261"/>
        <w:rPr>
          <w:rFonts w:ascii="Source Sans Pro" w:hAnsi="Source Sans Pro"/>
          <w:i/>
          <w:sz w:val="23"/>
          <w:szCs w:val="23"/>
          <w:lang w:val="en-GB"/>
        </w:rPr>
      </w:pPr>
      <w:r w:rsidRPr="00BA5956">
        <w:rPr>
          <w:rFonts w:ascii="Source Sans Pro" w:hAnsi="Source Sans Pro"/>
          <w:i/>
          <w:sz w:val="23"/>
          <w:szCs w:val="23"/>
          <w:lang w:val="en-GB"/>
        </w:rPr>
        <w:t xml:space="preserve">Option B: </w:t>
      </w:r>
      <w:r w:rsidRPr="00BA5956" w:rsidR="00A61B88">
        <w:rPr>
          <w:rFonts w:ascii="Source Sans Pro" w:hAnsi="Source Sans Pro"/>
          <w:i/>
          <w:sz w:val="23"/>
          <w:szCs w:val="23"/>
          <w:lang w:val="en-GB"/>
        </w:rPr>
        <w:t>This</w:t>
      </w:r>
      <w:r w:rsidRPr="00BA5956">
        <w:rPr>
          <w:rFonts w:ascii="Source Sans Pro" w:hAnsi="Source Sans Pro"/>
          <w:i/>
          <w:sz w:val="23"/>
          <w:szCs w:val="23"/>
          <w:lang w:val="en-GB"/>
        </w:rPr>
        <w:t xml:space="preserve"> is the responsibility of the </w:t>
      </w:r>
      <w:r w:rsidR="000B4F78">
        <w:rPr>
          <w:rFonts w:ascii="Source Sans Pro" w:hAnsi="Source Sans Pro"/>
          <w:i/>
          <w:sz w:val="23"/>
          <w:szCs w:val="23"/>
          <w:lang w:val="en-GB"/>
        </w:rPr>
        <w:t>Sponsor</w:t>
      </w:r>
      <w:r w:rsidRPr="00BA5956">
        <w:rPr>
          <w:rFonts w:ascii="Source Sans Pro" w:hAnsi="Source Sans Pro"/>
          <w:i/>
          <w:sz w:val="23"/>
          <w:szCs w:val="23"/>
          <w:lang w:val="en-GB"/>
        </w:rPr>
        <w:t>, who is obliged to:</w:t>
      </w:r>
    </w:p>
    <w:p w:rsidRPr="00BA5956" w:rsidR="00442A0B" w:rsidRDefault="006A616C" w14:paraId="13600C8B" w14:textId="7BF2AC78">
      <w:pPr>
        <w:pStyle w:val="Prrafodelista"/>
        <w:numPr>
          <w:ilvl w:val="1"/>
          <w:numId w:val="8"/>
        </w:numPr>
        <w:tabs>
          <w:tab w:val="left" w:pos="821"/>
        </w:tabs>
        <w:spacing w:before="31" w:line="266" w:lineRule="auto"/>
        <w:ind w:left="821" w:right="154"/>
        <w:rPr>
          <w:rFonts w:ascii="Source Sans Pro" w:hAnsi="Source Sans Pro"/>
          <w:i/>
          <w:sz w:val="23"/>
          <w:szCs w:val="23"/>
          <w:lang w:val="en-GB"/>
        </w:rPr>
      </w:pPr>
      <w:r w:rsidRPr="00BA5956">
        <w:rPr>
          <w:rFonts w:ascii="Source Sans Pro" w:hAnsi="Source Sans Pro"/>
          <w:noProof/>
          <w:sz w:val="23"/>
          <w:szCs w:val="23"/>
          <w:lang w:val="en-GB"/>
        </w:rPr>
        <mc:AlternateContent>
          <mc:Choice Requires="wps">
            <w:drawing>
              <wp:anchor distT="0" distB="0" distL="0" distR="0" simplePos="0" relativeHeight="487384064" behindDoc="1" locked="0" layoutInCell="1" allowOverlap="1" wp14:anchorId="6C64095A" wp14:editId="54C7B635">
                <wp:simplePos x="0" y="0"/>
                <wp:positionH relativeFrom="page">
                  <wp:posOffset>6418834</wp:posOffset>
                </wp:positionH>
                <wp:positionV relativeFrom="paragraph">
                  <wp:posOffset>688001</wp:posOffset>
                </wp:positionV>
                <wp:extent cx="30480"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79" y="0"/>
                              </a:moveTo>
                              <a:lnTo>
                                <a:pt x="0" y="0"/>
                              </a:lnTo>
                              <a:lnTo>
                                <a:pt x="0" y="7619"/>
                              </a:lnTo>
                              <a:lnTo>
                                <a:pt x="30479" y="7619"/>
                              </a:lnTo>
                              <a:lnTo>
                                <a:pt x="30479" y="0"/>
                              </a:lnTo>
                              <a:close/>
                            </a:path>
                          </a:pathLst>
                        </a:custGeom>
                        <a:solidFill>
                          <a:srgbClr val="B5082D"/>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Graphic 20" style="position:absolute;margin-left:505.4pt;margin-top:54.15pt;width:2.4pt;height:.6pt;z-index:-15932416;visibility:visible;mso-wrap-style:square;mso-wrap-distance-left:0;mso-wrap-distance-top:0;mso-wrap-distance-right:0;mso-wrap-distance-bottom:0;mso-position-horizontal:absolute;mso-position-horizontal-relative:page;mso-position-vertical:absolute;mso-position-vertical-relative:text;v-text-anchor:top" coordsize="30480,7620" o:spid="_x0000_s1026" fillcolor="#b5082d" stroked="f" path="m30479,l,,,7619r30479,l304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" w14:anchorId="00B60A15">
                <v:path arrowok="t"/>
                <w10:wrap anchorx="page"/>
              </v:shape>
            </w:pict>
          </mc:Fallback>
        </mc:AlternateContent>
      </w:r>
      <w:r w:rsidRPr="00BA5956">
        <w:rPr>
          <w:rFonts w:ascii="Source Sans Pro" w:hAnsi="Source Sans Pro"/>
          <w:i/>
          <w:sz w:val="23"/>
          <w:szCs w:val="23"/>
          <w:lang w:val="en-GB"/>
        </w:rPr>
        <w:t xml:space="preserve">Outsource to a </w:t>
      </w:r>
      <w:proofErr w:type="gramStart"/>
      <w:r w:rsidRPr="00BA5956">
        <w:rPr>
          <w:rFonts w:ascii="Source Sans Pro" w:hAnsi="Source Sans Pro"/>
          <w:i/>
          <w:sz w:val="23"/>
          <w:szCs w:val="23"/>
          <w:lang w:val="en-GB"/>
        </w:rPr>
        <w:t>third party</w:t>
      </w:r>
      <w:proofErr w:type="gramEnd"/>
      <w:r w:rsidRPr="00BA5956">
        <w:rPr>
          <w:rFonts w:ascii="Source Sans Pro" w:hAnsi="Source Sans Pro"/>
          <w:i/>
          <w:sz w:val="23"/>
          <w:szCs w:val="23"/>
          <w:lang w:val="en-GB"/>
        </w:rPr>
        <w:t xml:space="preserve"> tasks consisting of pseudonymizing clinical research </w:t>
      </w:r>
      <w:r w:rsidRPr="00BA5956">
        <w:rPr>
          <w:rFonts w:ascii="Source Sans Pro" w:hAnsi="Source Sans Pro"/>
          <w:i/>
          <w:sz w:val="23"/>
          <w:szCs w:val="23"/>
          <w:lang w:val="en-GB"/>
        </w:rPr>
        <w:lastRenderedPageBreak/>
        <w:t xml:space="preserve">participants’ data </w:t>
      </w:r>
      <w:r w:rsidRPr="00BA5956" w:rsidR="00A61B88">
        <w:rPr>
          <w:rFonts w:ascii="Source Sans Pro" w:hAnsi="Source Sans Pro"/>
          <w:i/>
          <w:sz w:val="23"/>
          <w:szCs w:val="23"/>
          <w:lang w:val="en-GB"/>
        </w:rPr>
        <w:t xml:space="preserve">through use of </w:t>
      </w:r>
      <w:r w:rsidRPr="00BA5956">
        <w:rPr>
          <w:rFonts w:ascii="Source Sans Pro" w:hAnsi="Source Sans Pro"/>
          <w:i/>
          <w:sz w:val="23"/>
          <w:szCs w:val="23"/>
          <w:lang w:val="en-GB"/>
        </w:rPr>
        <w:t xml:space="preserve">a procedure </w:t>
      </w:r>
      <w:r w:rsidRPr="00BA5956" w:rsidR="00A61B88">
        <w:rPr>
          <w:rFonts w:ascii="Source Sans Pro" w:hAnsi="Source Sans Pro"/>
          <w:i/>
          <w:sz w:val="23"/>
          <w:szCs w:val="23"/>
          <w:lang w:val="en-GB"/>
        </w:rPr>
        <w:t xml:space="preserve">to ensure </w:t>
      </w:r>
      <w:r w:rsidRPr="00BA5956">
        <w:rPr>
          <w:rFonts w:ascii="Source Sans Pro" w:hAnsi="Source Sans Pro"/>
          <w:i/>
          <w:sz w:val="23"/>
          <w:szCs w:val="23"/>
          <w:lang w:val="en-GB"/>
        </w:rPr>
        <w:t>that</w:t>
      </w:r>
      <w:r w:rsidRPr="00BA5956" w:rsidR="00A61B88">
        <w:rPr>
          <w:rFonts w:ascii="Source Sans Pro" w:hAnsi="Source Sans Pro"/>
          <w:i/>
          <w:sz w:val="23"/>
          <w:szCs w:val="23"/>
          <w:lang w:val="en-GB"/>
        </w:rPr>
        <w:t xml:space="preserve">, under no circumstances does </w:t>
      </w:r>
      <w:r w:rsidRPr="00BA5956">
        <w:rPr>
          <w:rFonts w:ascii="Source Sans Pro" w:hAnsi="Source Sans Pro"/>
          <w:i/>
          <w:sz w:val="23"/>
          <w:szCs w:val="23"/>
          <w:lang w:val="en-GB"/>
        </w:rPr>
        <w:t xml:space="preserve">the </w:t>
      </w:r>
      <w:r w:rsidR="000B4F78">
        <w:rPr>
          <w:rFonts w:ascii="Source Sans Pro" w:hAnsi="Source Sans Pro"/>
          <w:i/>
          <w:sz w:val="23"/>
          <w:szCs w:val="23"/>
          <w:lang w:val="en-GB"/>
        </w:rPr>
        <w:t>Sponsor</w:t>
      </w:r>
      <w:r w:rsidRPr="00BA5956">
        <w:rPr>
          <w:rFonts w:ascii="Source Sans Pro" w:hAnsi="Source Sans Pro"/>
          <w:i/>
          <w:sz w:val="23"/>
          <w:szCs w:val="23"/>
          <w:lang w:val="en-GB"/>
        </w:rPr>
        <w:t xml:space="preserve"> </w:t>
      </w:r>
      <w:r w:rsidRPr="00BA5956" w:rsidR="00A61B88">
        <w:rPr>
          <w:rFonts w:ascii="Source Sans Pro" w:hAnsi="Source Sans Pro"/>
          <w:i/>
          <w:sz w:val="23"/>
          <w:szCs w:val="23"/>
          <w:lang w:val="en-GB"/>
        </w:rPr>
        <w:t xml:space="preserve">have </w:t>
      </w:r>
      <w:r w:rsidRPr="00BA5956">
        <w:rPr>
          <w:rFonts w:ascii="Source Sans Pro" w:hAnsi="Source Sans Pro"/>
          <w:i/>
          <w:sz w:val="23"/>
          <w:szCs w:val="23"/>
          <w:lang w:val="en-GB"/>
        </w:rPr>
        <w:t>access to identifying data of clinical research participants. The Centre, through the principal investigator, shall provide the third party with the information that the third party need</w:t>
      </w:r>
      <w:r w:rsidRPr="00BA5956" w:rsidR="00A61B88">
        <w:rPr>
          <w:rFonts w:ascii="Source Sans Pro" w:hAnsi="Source Sans Pro"/>
          <w:i/>
          <w:sz w:val="23"/>
          <w:szCs w:val="23"/>
          <w:lang w:val="en-GB"/>
        </w:rPr>
        <w:t>s</w:t>
      </w:r>
      <w:r w:rsidRPr="00BA5956">
        <w:rPr>
          <w:rFonts w:ascii="Source Sans Pro" w:hAnsi="Source Sans Pro"/>
          <w:i/>
          <w:sz w:val="23"/>
          <w:szCs w:val="23"/>
          <w:lang w:val="en-GB"/>
        </w:rPr>
        <w:t xml:space="preserve"> to carry out this activity.</w:t>
      </w:r>
    </w:p>
    <w:p w:rsidRPr="00BA5956" w:rsidR="00442A0B" w:rsidP="00A61B88" w:rsidRDefault="006A616C" w14:paraId="21AC6DB7" w14:textId="5B453519">
      <w:pPr>
        <w:pStyle w:val="Prrafodelista"/>
        <w:numPr>
          <w:ilvl w:val="1"/>
          <w:numId w:val="8"/>
        </w:numPr>
        <w:tabs>
          <w:tab w:val="left" w:pos="821"/>
          <w:tab w:val="left" w:pos="1620"/>
        </w:tabs>
        <w:spacing w:before="151" w:line="266" w:lineRule="auto"/>
        <w:ind w:left="821" w:right="158"/>
        <w:rPr>
          <w:rFonts w:ascii="Source Sans Pro" w:hAnsi="Source Sans Pro"/>
          <w:sz w:val="23"/>
          <w:szCs w:val="23"/>
          <w:lang w:val="en-GB"/>
        </w:rPr>
      </w:pPr>
      <w:r w:rsidRPr="00BA5956">
        <w:rPr>
          <w:rFonts w:ascii="Source Sans Pro" w:hAnsi="Source Sans Pro"/>
          <w:i/>
          <w:sz w:val="23"/>
          <w:szCs w:val="23"/>
          <w:lang w:val="en-GB"/>
        </w:rPr>
        <w:t xml:space="preserve">To </w:t>
      </w:r>
      <w:r w:rsidRPr="00BA5956" w:rsidR="00A61B88">
        <w:rPr>
          <w:rFonts w:ascii="Source Sans Pro" w:hAnsi="Source Sans Pro"/>
          <w:i/>
          <w:sz w:val="23"/>
          <w:szCs w:val="23"/>
          <w:lang w:val="en-GB"/>
        </w:rPr>
        <w:t xml:space="preserve">undersign a data controller contract </w:t>
      </w:r>
      <w:r w:rsidRPr="00BA5956">
        <w:rPr>
          <w:rFonts w:ascii="Source Sans Pro" w:hAnsi="Source Sans Pro"/>
          <w:i/>
          <w:sz w:val="23"/>
          <w:szCs w:val="23"/>
          <w:lang w:val="en-GB"/>
        </w:rPr>
        <w:t xml:space="preserve">with this third party in accordance with the requirements of Article 28 of the GDPR, </w:t>
      </w:r>
      <w:r w:rsidRPr="00BA5956" w:rsidR="00A61B88">
        <w:rPr>
          <w:rFonts w:ascii="Source Sans Pro" w:hAnsi="Source Sans Pro"/>
          <w:i/>
          <w:sz w:val="23"/>
          <w:szCs w:val="23"/>
          <w:lang w:val="en-GB"/>
        </w:rPr>
        <w:t xml:space="preserve">specifying in the same the express agreement by the </w:t>
      </w:r>
      <w:r w:rsidR="000B4F78">
        <w:rPr>
          <w:rFonts w:ascii="Source Sans Pro" w:hAnsi="Source Sans Pro"/>
          <w:i/>
          <w:sz w:val="23"/>
          <w:szCs w:val="23"/>
          <w:lang w:val="en-GB"/>
        </w:rPr>
        <w:t>Sponsor</w:t>
      </w:r>
      <w:r w:rsidRPr="00BA5956" w:rsidR="00A61B88">
        <w:rPr>
          <w:rFonts w:ascii="Source Sans Pro" w:hAnsi="Source Sans Pro"/>
          <w:i/>
          <w:sz w:val="23"/>
          <w:szCs w:val="23"/>
          <w:lang w:val="en-GB"/>
        </w:rPr>
        <w:t xml:space="preserve"> to refrain from </w:t>
      </w:r>
      <w:r w:rsidRPr="00BA5956">
        <w:rPr>
          <w:rFonts w:ascii="Source Sans Pro" w:hAnsi="Source Sans Pro"/>
          <w:sz w:val="23"/>
          <w:szCs w:val="23"/>
          <w:lang w:val="en-GB"/>
        </w:rPr>
        <w:t xml:space="preserve">giving any instruction to the Processor that may </w:t>
      </w:r>
      <w:r w:rsidRPr="00BA5956" w:rsidR="00A61B88">
        <w:rPr>
          <w:rFonts w:ascii="Source Sans Pro" w:hAnsi="Source Sans Pro"/>
          <w:sz w:val="23"/>
          <w:szCs w:val="23"/>
          <w:lang w:val="en-GB"/>
        </w:rPr>
        <w:t>share</w:t>
      </w:r>
      <w:r w:rsidRPr="00BA5956">
        <w:rPr>
          <w:rFonts w:ascii="Source Sans Pro" w:hAnsi="Source Sans Pro"/>
          <w:sz w:val="23"/>
          <w:szCs w:val="23"/>
          <w:lang w:val="en-GB"/>
        </w:rPr>
        <w:t xml:space="preserve"> his access or knowledge of the expressed identification data and the </w:t>
      </w:r>
      <w:r w:rsidRPr="00BA5956" w:rsidR="00A61B88">
        <w:rPr>
          <w:rFonts w:ascii="Source Sans Pro" w:hAnsi="Source Sans Pro"/>
          <w:sz w:val="23"/>
          <w:szCs w:val="23"/>
          <w:lang w:val="en-GB"/>
        </w:rPr>
        <w:t xml:space="preserve">resulting </w:t>
      </w:r>
      <w:r w:rsidRPr="00BA5956">
        <w:rPr>
          <w:rFonts w:ascii="Source Sans Pro" w:hAnsi="Source Sans Pro"/>
          <w:sz w:val="23"/>
          <w:szCs w:val="23"/>
          <w:lang w:val="en-GB"/>
        </w:rPr>
        <w:t xml:space="preserve">obligation of said third party to </w:t>
      </w:r>
      <w:r w:rsidRPr="00BA5956" w:rsidR="00A61B88">
        <w:rPr>
          <w:rFonts w:ascii="Source Sans Pro" w:hAnsi="Source Sans Pro"/>
          <w:sz w:val="23"/>
          <w:szCs w:val="23"/>
          <w:lang w:val="en-GB"/>
        </w:rPr>
        <w:t xml:space="preserve">refrain from </w:t>
      </w:r>
      <w:r w:rsidRPr="00BA5956">
        <w:rPr>
          <w:rFonts w:ascii="Source Sans Pro" w:hAnsi="Source Sans Pro"/>
          <w:sz w:val="23"/>
          <w:szCs w:val="23"/>
          <w:lang w:val="en-GB"/>
        </w:rPr>
        <w:t>provid</w:t>
      </w:r>
      <w:r w:rsidRPr="00BA5956" w:rsidR="00A61B88">
        <w:rPr>
          <w:rFonts w:ascii="Source Sans Pro" w:hAnsi="Source Sans Pro"/>
          <w:sz w:val="23"/>
          <w:szCs w:val="23"/>
          <w:lang w:val="en-GB"/>
        </w:rPr>
        <w:t xml:space="preserve">ing this unless </w:t>
      </w:r>
      <w:r w:rsidRPr="00BA5956">
        <w:rPr>
          <w:rFonts w:ascii="Source Sans Pro" w:hAnsi="Source Sans Pro"/>
          <w:sz w:val="23"/>
          <w:szCs w:val="23"/>
          <w:lang w:val="en-GB"/>
        </w:rPr>
        <w:t xml:space="preserve">necessary </w:t>
      </w:r>
      <w:r w:rsidRPr="00BA5956" w:rsidR="00A61B88">
        <w:rPr>
          <w:rFonts w:ascii="Source Sans Pro" w:hAnsi="Source Sans Pro"/>
          <w:sz w:val="23"/>
          <w:szCs w:val="23"/>
          <w:lang w:val="en-GB"/>
        </w:rPr>
        <w:t xml:space="preserve">to fulfil legal obligations imposed by </w:t>
      </w:r>
      <w:r w:rsidRPr="00BA5956">
        <w:rPr>
          <w:rFonts w:ascii="Source Sans Pro" w:hAnsi="Source Sans Pro"/>
          <w:sz w:val="23"/>
          <w:szCs w:val="23"/>
          <w:lang w:val="en-GB"/>
        </w:rPr>
        <w:t>applicable regulations.</w:t>
      </w:r>
    </w:p>
    <w:p w:rsidRPr="00BA5956" w:rsidR="00442A0B" w:rsidRDefault="00442A0B" w14:paraId="6EF9DB1F" w14:textId="77777777">
      <w:pPr>
        <w:pStyle w:val="Textoindependiente"/>
        <w:spacing w:before="13"/>
        <w:rPr>
          <w:rFonts w:ascii="Source Sans Pro" w:hAnsi="Source Sans Pro"/>
          <w:sz w:val="23"/>
          <w:szCs w:val="23"/>
          <w:lang w:val="en-GB"/>
        </w:rPr>
      </w:pPr>
    </w:p>
    <w:p w:rsidRPr="00BA5956" w:rsidR="00442A0B" w:rsidRDefault="006A616C" w14:paraId="025825B5" w14:textId="3F28DAB3">
      <w:pPr>
        <w:pStyle w:val="Ttulo1"/>
        <w:jc w:val="left"/>
        <w:rPr>
          <w:rFonts w:ascii="Source Sans Pro" w:hAnsi="Source Sans Pro"/>
          <w:lang w:val="en-GB"/>
        </w:rPr>
      </w:pPr>
      <w:r w:rsidRPr="00BA5956">
        <w:rPr>
          <w:rFonts w:ascii="Source Sans Pro" w:hAnsi="Source Sans Pro"/>
          <w:color w:val="000009"/>
          <w:lang w:val="en-GB"/>
        </w:rPr>
        <w:t>Obligations of the parties in the conduct</w:t>
      </w:r>
      <w:r w:rsidRPr="00BA5956" w:rsidR="00A61B88">
        <w:rPr>
          <w:rFonts w:ascii="Source Sans Pro" w:hAnsi="Source Sans Pro"/>
          <w:color w:val="000009"/>
          <w:lang w:val="en-GB"/>
        </w:rPr>
        <w:t>ing</w:t>
      </w:r>
      <w:r w:rsidRPr="00BA5956">
        <w:rPr>
          <w:rFonts w:ascii="Source Sans Pro" w:hAnsi="Source Sans Pro"/>
          <w:color w:val="000009"/>
          <w:lang w:val="en-GB"/>
        </w:rPr>
        <w:t xml:space="preserve"> of the clinical trial:</w:t>
      </w:r>
    </w:p>
    <w:p w:rsidRPr="00BA5956" w:rsidR="00442A0B" w:rsidRDefault="006A616C" w14:paraId="0AAB4488" w14:textId="77777777">
      <w:pPr>
        <w:pStyle w:val="Prrafodelista"/>
        <w:numPr>
          <w:ilvl w:val="0"/>
          <w:numId w:val="7"/>
        </w:numPr>
        <w:tabs>
          <w:tab w:val="left" w:pos="461"/>
        </w:tabs>
        <w:spacing w:before="276"/>
        <w:ind w:left="461" w:hanging="359"/>
        <w:rPr>
          <w:rFonts w:ascii="Source Sans Pro" w:hAnsi="Source Sans Pro"/>
          <w:b/>
          <w:i/>
          <w:sz w:val="23"/>
          <w:szCs w:val="23"/>
          <w:lang w:val="en-GB"/>
        </w:rPr>
      </w:pPr>
      <w:r w:rsidRPr="00BA5956">
        <w:rPr>
          <w:rFonts w:ascii="Source Sans Pro" w:hAnsi="Source Sans Pro"/>
          <w:b/>
          <w:i/>
          <w:sz w:val="23"/>
          <w:szCs w:val="23"/>
          <w:lang w:val="en-GB"/>
        </w:rPr>
        <w:t>The Centre</w:t>
      </w:r>
    </w:p>
    <w:p w:rsidRPr="00BA5956" w:rsidR="00442A0B" w:rsidRDefault="00442A0B" w14:paraId="6770DC97" w14:textId="77777777">
      <w:pPr>
        <w:pStyle w:val="Textoindependiente"/>
        <w:rPr>
          <w:rFonts w:ascii="Source Sans Pro" w:hAnsi="Source Sans Pro"/>
          <w:b/>
          <w:sz w:val="23"/>
          <w:szCs w:val="23"/>
          <w:lang w:val="en-GB"/>
        </w:rPr>
      </w:pPr>
    </w:p>
    <w:p w:rsidRPr="00BA5956" w:rsidR="00442A0B" w:rsidRDefault="006A616C" w14:paraId="6FCB6CC0" w14:textId="77777777">
      <w:pPr>
        <w:pStyle w:val="Textoindependiente"/>
        <w:ind w:left="102"/>
        <w:rPr>
          <w:rFonts w:ascii="Source Sans Pro" w:hAnsi="Source Sans Pro"/>
          <w:sz w:val="23"/>
          <w:szCs w:val="23"/>
          <w:lang w:val="en-GB"/>
        </w:rPr>
      </w:pPr>
      <w:r w:rsidRPr="00BA5956">
        <w:rPr>
          <w:rFonts w:ascii="Source Sans Pro" w:hAnsi="Source Sans Pro"/>
          <w:color w:val="000009"/>
          <w:sz w:val="23"/>
          <w:szCs w:val="23"/>
          <w:lang w:val="en-GB"/>
        </w:rPr>
        <w:t>The following obligations shall be observed by the Principal Investigator on behalf of the Centre:</w:t>
      </w:r>
    </w:p>
    <w:p w:rsidRPr="00BA5956" w:rsidR="00442A0B" w:rsidRDefault="00442A0B" w14:paraId="6A1805D9" w14:textId="77777777">
      <w:pPr>
        <w:pStyle w:val="Textoindependiente"/>
        <w:spacing w:before="12"/>
        <w:rPr>
          <w:rFonts w:ascii="Source Sans Pro" w:hAnsi="Source Sans Pro"/>
          <w:sz w:val="23"/>
          <w:szCs w:val="23"/>
          <w:lang w:val="en-GB"/>
        </w:rPr>
      </w:pPr>
    </w:p>
    <w:p w:rsidRPr="00BA5956" w:rsidR="00442A0B" w:rsidRDefault="006053D3" w14:paraId="36A538AA" w14:textId="36F6799A">
      <w:pPr>
        <w:pStyle w:val="Prrafodelista"/>
        <w:numPr>
          <w:ilvl w:val="1"/>
          <w:numId w:val="10"/>
        </w:numPr>
        <w:tabs>
          <w:tab w:val="left" w:pos="303"/>
        </w:tabs>
        <w:ind w:hanging="201"/>
        <w:rPr>
          <w:rFonts w:ascii="Source Sans Pro" w:hAnsi="Source Sans Pro"/>
          <w:i/>
          <w:color w:val="000009"/>
          <w:sz w:val="23"/>
          <w:szCs w:val="23"/>
          <w:lang w:val="en-GB"/>
        </w:rPr>
      </w:pPr>
      <w:r w:rsidRPr="00BA5956">
        <w:rPr>
          <w:rFonts w:ascii="Source Sans Pro" w:hAnsi="Source Sans Pro"/>
          <w:i/>
          <w:color w:val="000009"/>
          <w:sz w:val="23"/>
          <w:szCs w:val="23"/>
          <w:lang w:val="en-GB"/>
        </w:rPr>
        <w:t>P</w:t>
      </w:r>
      <w:r w:rsidRPr="00BA5956" w:rsidR="00A61B88">
        <w:rPr>
          <w:rFonts w:ascii="Source Sans Pro" w:hAnsi="Source Sans Pro"/>
          <w:i/>
          <w:color w:val="000009"/>
          <w:sz w:val="23"/>
          <w:szCs w:val="23"/>
          <w:lang w:val="en-GB"/>
        </w:rPr>
        <w:t xml:space="preserve">rovide </w:t>
      </w:r>
      <w:r w:rsidRPr="00BA5956" w:rsidR="006A616C">
        <w:rPr>
          <w:rFonts w:ascii="Source Sans Pro" w:hAnsi="Source Sans Pro"/>
          <w:i/>
          <w:color w:val="000009"/>
          <w:sz w:val="23"/>
          <w:szCs w:val="23"/>
          <w:lang w:val="en-GB"/>
        </w:rPr>
        <w:t xml:space="preserve">the </w:t>
      </w:r>
      <w:r w:rsidR="000B4F78">
        <w:rPr>
          <w:rFonts w:ascii="Source Sans Pro" w:hAnsi="Source Sans Pro"/>
          <w:i/>
          <w:color w:val="000009"/>
          <w:sz w:val="23"/>
          <w:szCs w:val="23"/>
          <w:lang w:val="en-GB"/>
        </w:rPr>
        <w:t>Sponsor</w:t>
      </w:r>
      <w:r w:rsidRPr="00BA5956" w:rsidR="006A616C">
        <w:rPr>
          <w:rFonts w:ascii="Source Sans Pro" w:hAnsi="Source Sans Pro"/>
          <w:i/>
          <w:color w:val="000009"/>
          <w:sz w:val="23"/>
          <w:szCs w:val="23"/>
          <w:lang w:val="en-GB"/>
        </w:rPr>
        <w:t xml:space="preserve"> </w:t>
      </w:r>
      <w:r w:rsidRPr="00BA5956" w:rsidR="00A61B88">
        <w:rPr>
          <w:rFonts w:ascii="Source Sans Pro" w:hAnsi="Source Sans Pro"/>
          <w:i/>
          <w:color w:val="000009"/>
          <w:sz w:val="23"/>
          <w:szCs w:val="23"/>
          <w:lang w:val="en-GB"/>
        </w:rPr>
        <w:t xml:space="preserve">with </w:t>
      </w:r>
      <w:r w:rsidRPr="00BA5956" w:rsidR="006A616C">
        <w:rPr>
          <w:rFonts w:ascii="Source Sans Pro" w:hAnsi="Source Sans Pro"/>
          <w:i/>
          <w:color w:val="000009"/>
          <w:sz w:val="23"/>
          <w:szCs w:val="23"/>
          <w:lang w:val="en-GB"/>
        </w:rPr>
        <w:t xml:space="preserve">the information described in the </w:t>
      </w:r>
      <w:r w:rsidRPr="00BA5956" w:rsidR="00A61B88">
        <w:rPr>
          <w:rFonts w:ascii="Source Sans Pro" w:hAnsi="Source Sans Pro"/>
          <w:i/>
          <w:color w:val="000009"/>
          <w:sz w:val="23"/>
          <w:szCs w:val="23"/>
          <w:lang w:val="en-GB"/>
        </w:rPr>
        <w:t>trial</w:t>
      </w:r>
      <w:r w:rsidRPr="00BA5956" w:rsidR="006A616C">
        <w:rPr>
          <w:rFonts w:ascii="Source Sans Pro" w:hAnsi="Source Sans Pro"/>
          <w:i/>
          <w:color w:val="000009"/>
          <w:sz w:val="23"/>
          <w:szCs w:val="23"/>
          <w:lang w:val="en-GB"/>
        </w:rPr>
        <w:t xml:space="preserve"> protocol.</w:t>
      </w:r>
    </w:p>
    <w:p w:rsidRPr="00BA5956" w:rsidR="00442A0B" w:rsidRDefault="00442A0B" w14:paraId="7B7B9BA2" w14:textId="77777777">
      <w:pPr>
        <w:pStyle w:val="Textoindependiente"/>
        <w:spacing w:before="15"/>
        <w:rPr>
          <w:rFonts w:ascii="Source Sans Pro" w:hAnsi="Source Sans Pro"/>
          <w:sz w:val="23"/>
          <w:szCs w:val="23"/>
          <w:lang w:val="en-GB"/>
        </w:rPr>
      </w:pPr>
    </w:p>
    <w:p w:rsidRPr="00BA5956" w:rsidR="00442A0B" w:rsidRDefault="006053D3" w14:paraId="500E99CD" w14:textId="330230E3">
      <w:pPr>
        <w:pStyle w:val="Prrafodelista"/>
        <w:numPr>
          <w:ilvl w:val="1"/>
          <w:numId w:val="10"/>
        </w:numPr>
        <w:tabs>
          <w:tab w:val="left" w:pos="343"/>
        </w:tabs>
        <w:spacing w:line="244" w:lineRule="auto"/>
        <w:ind w:left="102" w:right="156" w:firstLine="0"/>
        <w:rPr>
          <w:rFonts w:ascii="Source Sans Pro" w:hAnsi="Source Sans Pro"/>
          <w:i/>
          <w:color w:val="000009"/>
          <w:sz w:val="23"/>
          <w:szCs w:val="23"/>
          <w:lang w:val="en-GB"/>
        </w:rPr>
      </w:pPr>
      <w:r w:rsidRPr="00BA5956">
        <w:rPr>
          <w:rFonts w:ascii="Source Sans Pro" w:hAnsi="Source Sans Pro"/>
          <w:i/>
          <w:color w:val="000009"/>
          <w:sz w:val="23"/>
          <w:szCs w:val="23"/>
          <w:lang w:val="en-GB"/>
        </w:rPr>
        <w:t xml:space="preserve">Process the participants’ </w:t>
      </w:r>
      <w:r w:rsidRPr="00BA5956" w:rsidR="006A616C">
        <w:rPr>
          <w:rFonts w:ascii="Source Sans Pro" w:hAnsi="Source Sans Pro"/>
          <w:i/>
          <w:color w:val="000009"/>
          <w:sz w:val="23"/>
          <w:szCs w:val="23"/>
          <w:lang w:val="en-GB"/>
        </w:rPr>
        <w:t xml:space="preserve">data </w:t>
      </w:r>
      <w:r w:rsidRPr="00BA5956">
        <w:rPr>
          <w:rFonts w:ascii="Source Sans Pro" w:hAnsi="Source Sans Pro"/>
          <w:i/>
          <w:color w:val="000009"/>
          <w:sz w:val="23"/>
          <w:szCs w:val="23"/>
          <w:lang w:val="en-GB"/>
        </w:rPr>
        <w:t xml:space="preserve">as </w:t>
      </w:r>
      <w:r w:rsidRPr="00BA5956" w:rsidR="006A616C">
        <w:rPr>
          <w:rFonts w:ascii="Source Sans Pro" w:hAnsi="Source Sans Pro"/>
          <w:i/>
          <w:color w:val="000009"/>
          <w:sz w:val="23"/>
          <w:szCs w:val="23"/>
          <w:lang w:val="en-GB"/>
        </w:rPr>
        <w:t xml:space="preserve">indicated in the protocol. Only </w:t>
      </w:r>
      <w:r w:rsidRPr="00BA5956">
        <w:rPr>
          <w:rFonts w:ascii="Source Sans Pro" w:hAnsi="Source Sans Pro"/>
          <w:i/>
          <w:color w:val="000009"/>
          <w:sz w:val="23"/>
          <w:szCs w:val="23"/>
          <w:lang w:val="en-GB"/>
        </w:rPr>
        <w:t xml:space="preserve">the individuals indicated in the information sheet and in the consent used to formalise the participation in the same will have access to the subjects’ </w:t>
      </w:r>
      <w:r w:rsidRPr="00BA5956" w:rsidR="006A616C">
        <w:rPr>
          <w:rFonts w:ascii="Source Sans Pro" w:hAnsi="Source Sans Pro"/>
          <w:i/>
          <w:color w:val="000009"/>
          <w:sz w:val="23"/>
          <w:szCs w:val="23"/>
          <w:lang w:val="en-GB"/>
        </w:rPr>
        <w:t>personal data.</w:t>
      </w:r>
    </w:p>
    <w:p w:rsidRPr="00BA5956" w:rsidR="00442A0B" w:rsidRDefault="00442A0B" w14:paraId="5B2F225D" w14:textId="77777777">
      <w:pPr>
        <w:pStyle w:val="Textoindependiente"/>
        <w:spacing w:before="9"/>
        <w:rPr>
          <w:rFonts w:ascii="Source Sans Pro" w:hAnsi="Source Sans Pro"/>
          <w:sz w:val="23"/>
          <w:szCs w:val="23"/>
          <w:lang w:val="en-GB"/>
        </w:rPr>
      </w:pPr>
    </w:p>
    <w:p w:rsidRPr="00BA5956" w:rsidR="00442A0B" w:rsidRDefault="006053D3" w14:paraId="3A464245" w14:textId="526B1536">
      <w:pPr>
        <w:pStyle w:val="Prrafodelista"/>
        <w:numPr>
          <w:ilvl w:val="1"/>
          <w:numId w:val="10"/>
        </w:numPr>
        <w:tabs>
          <w:tab w:val="left" w:pos="303"/>
        </w:tabs>
        <w:spacing w:line="247" w:lineRule="auto"/>
        <w:ind w:left="102" w:right="155" w:firstLine="0"/>
        <w:rPr>
          <w:rFonts w:ascii="Source Sans Pro" w:hAnsi="Source Sans Pro"/>
          <w:i/>
          <w:color w:val="000009"/>
          <w:sz w:val="23"/>
          <w:szCs w:val="23"/>
          <w:lang w:val="en-GB"/>
        </w:rPr>
      </w:pPr>
      <w:r w:rsidRPr="00BA5956">
        <w:rPr>
          <w:rFonts w:ascii="Source Sans Pro" w:hAnsi="Source Sans Pro"/>
          <w:i/>
          <w:color w:val="000009"/>
          <w:sz w:val="23"/>
          <w:szCs w:val="23"/>
          <w:lang w:val="en-GB"/>
        </w:rPr>
        <w:t xml:space="preserve"> Will be </w:t>
      </w:r>
      <w:r w:rsidRPr="00BA5956" w:rsidR="006A616C">
        <w:rPr>
          <w:rFonts w:ascii="Source Sans Pro" w:hAnsi="Source Sans Pro"/>
          <w:i/>
          <w:color w:val="000009"/>
          <w:sz w:val="23"/>
          <w:szCs w:val="23"/>
          <w:lang w:val="en-GB"/>
        </w:rPr>
        <w:t xml:space="preserve">responsible for fulfilling the duty of information </w:t>
      </w:r>
      <w:r w:rsidRPr="00BA5956">
        <w:rPr>
          <w:rFonts w:ascii="Source Sans Pro" w:hAnsi="Source Sans Pro"/>
          <w:i/>
          <w:color w:val="000009"/>
          <w:sz w:val="23"/>
          <w:szCs w:val="23"/>
          <w:lang w:val="en-GB"/>
        </w:rPr>
        <w:t xml:space="preserve">with respect </w:t>
      </w:r>
      <w:r w:rsidRPr="00BA5956" w:rsidR="006A616C">
        <w:rPr>
          <w:rFonts w:ascii="Source Sans Pro" w:hAnsi="Source Sans Pro"/>
          <w:i/>
          <w:color w:val="000009"/>
          <w:sz w:val="23"/>
          <w:szCs w:val="23"/>
          <w:lang w:val="en-GB"/>
        </w:rPr>
        <w:t xml:space="preserve">to participants in the clinical investigation by providing them, at the time of delivery of informed consent, </w:t>
      </w:r>
      <w:r w:rsidRPr="00BA5956">
        <w:rPr>
          <w:rFonts w:ascii="Source Sans Pro" w:hAnsi="Source Sans Pro"/>
          <w:i/>
          <w:color w:val="000009"/>
          <w:sz w:val="23"/>
          <w:szCs w:val="23"/>
          <w:lang w:val="en-GB"/>
        </w:rPr>
        <w:t xml:space="preserve">with </w:t>
      </w:r>
      <w:r w:rsidRPr="00BA5956" w:rsidR="006A616C">
        <w:rPr>
          <w:rFonts w:ascii="Source Sans Pro" w:hAnsi="Source Sans Pro"/>
          <w:i/>
          <w:color w:val="000009"/>
          <w:sz w:val="23"/>
          <w:szCs w:val="23"/>
          <w:lang w:val="en-GB"/>
        </w:rPr>
        <w:t xml:space="preserve">a specific document containing all </w:t>
      </w:r>
      <w:r w:rsidRPr="00BA5956">
        <w:rPr>
          <w:rFonts w:ascii="Source Sans Pro" w:hAnsi="Source Sans Pro"/>
          <w:i/>
          <w:color w:val="000009"/>
          <w:sz w:val="23"/>
          <w:szCs w:val="23"/>
          <w:lang w:val="en-GB"/>
        </w:rPr>
        <w:t xml:space="preserve">of </w:t>
      </w:r>
      <w:r w:rsidRPr="00BA5956" w:rsidR="006A616C">
        <w:rPr>
          <w:rFonts w:ascii="Source Sans Pro" w:hAnsi="Source Sans Pro"/>
          <w:i/>
          <w:color w:val="000009"/>
          <w:sz w:val="23"/>
          <w:szCs w:val="23"/>
          <w:lang w:val="en-GB"/>
        </w:rPr>
        <w:t xml:space="preserve">the information </w:t>
      </w:r>
      <w:r w:rsidRPr="00BA5956">
        <w:rPr>
          <w:rFonts w:ascii="Source Sans Pro" w:hAnsi="Source Sans Pro"/>
          <w:i/>
          <w:color w:val="000009"/>
          <w:sz w:val="23"/>
          <w:szCs w:val="23"/>
          <w:lang w:val="en-GB"/>
        </w:rPr>
        <w:t xml:space="preserve">related to </w:t>
      </w:r>
      <w:r w:rsidRPr="00BA5956" w:rsidR="006A616C">
        <w:rPr>
          <w:rFonts w:ascii="Source Sans Pro" w:hAnsi="Source Sans Pro"/>
          <w:i/>
          <w:color w:val="000009"/>
          <w:sz w:val="23"/>
          <w:szCs w:val="23"/>
          <w:lang w:val="en-GB"/>
        </w:rPr>
        <w:t xml:space="preserve">the processing of </w:t>
      </w:r>
      <w:r w:rsidRPr="00BA5956">
        <w:rPr>
          <w:rFonts w:ascii="Source Sans Pro" w:hAnsi="Source Sans Pro"/>
          <w:i/>
          <w:color w:val="000009"/>
          <w:sz w:val="23"/>
          <w:szCs w:val="23"/>
          <w:lang w:val="en-GB"/>
        </w:rPr>
        <w:t>their</w:t>
      </w:r>
      <w:r w:rsidRPr="00BA5956" w:rsidR="006A616C">
        <w:rPr>
          <w:rFonts w:ascii="Source Sans Pro" w:hAnsi="Source Sans Pro"/>
          <w:i/>
          <w:color w:val="000009"/>
          <w:sz w:val="23"/>
          <w:szCs w:val="23"/>
          <w:lang w:val="en-GB"/>
        </w:rPr>
        <w:t xml:space="preserve"> personal data in the context of clinical research. For this purpose, </w:t>
      </w:r>
      <w:r w:rsidRPr="00BA5956">
        <w:rPr>
          <w:rFonts w:ascii="Source Sans Pro" w:hAnsi="Source Sans Pro"/>
          <w:i/>
          <w:color w:val="000009"/>
          <w:sz w:val="23"/>
          <w:szCs w:val="23"/>
          <w:lang w:val="en-GB"/>
        </w:rPr>
        <w:t xml:space="preserve">the </w:t>
      </w:r>
      <w:r w:rsidRPr="00BA5956" w:rsidR="006A616C">
        <w:rPr>
          <w:rFonts w:ascii="Source Sans Pro" w:hAnsi="Source Sans Pro"/>
          <w:i/>
          <w:color w:val="000009"/>
          <w:sz w:val="23"/>
          <w:szCs w:val="23"/>
          <w:lang w:val="en-GB"/>
        </w:rPr>
        <w:t>model included in the Code of Conduct governing the processing of personal data in the field of clinical trials and other clinical investigations and pharmacovigilance</w:t>
      </w:r>
      <w:r w:rsidRPr="00BA5956" w:rsidR="001B5A39">
        <w:rPr>
          <w:rFonts w:ascii="Source Sans Pro" w:hAnsi="Source Sans Pro"/>
          <w:i/>
          <w:color w:val="000009"/>
          <w:sz w:val="23"/>
          <w:szCs w:val="23"/>
          <w:lang w:val="en-GB"/>
        </w:rPr>
        <w:t xml:space="preserve"> will be used</w:t>
      </w:r>
      <w:r w:rsidRPr="00BA5956" w:rsidR="006A616C">
        <w:rPr>
          <w:rFonts w:ascii="Source Sans Pro" w:hAnsi="Source Sans Pro"/>
          <w:i/>
          <w:color w:val="000009"/>
          <w:sz w:val="23"/>
          <w:szCs w:val="23"/>
          <w:lang w:val="en-GB"/>
        </w:rPr>
        <w:t>.</w:t>
      </w:r>
    </w:p>
    <w:p w:rsidRPr="00BA5956" w:rsidR="00442A0B" w:rsidRDefault="006A616C" w14:paraId="34692DE7" w14:textId="3D1AA51B">
      <w:pPr>
        <w:pStyle w:val="Prrafodelista"/>
        <w:numPr>
          <w:ilvl w:val="1"/>
          <w:numId w:val="10"/>
        </w:numPr>
        <w:tabs>
          <w:tab w:val="left" w:pos="298"/>
        </w:tabs>
        <w:spacing w:before="269" w:line="247" w:lineRule="auto"/>
        <w:ind w:left="102" w:right="154" w:firstLine="0"/>
        <w:rPr>
          <w:rFonts w:ascii="Source Sans Pro" w:hAnsi="Source Sans Pro"/>
          <w:i/>
          <w:sz w:val="23"/>
          <w:szCs w:val="23"/>
          <w:lang w:val="en-GB"/>
        </w:rPr>
      </w:pPr>
      <w:r w:rsidRPr="00BA5956">
        <w:rPr>
          <w:rFonts w:ascii="Source Sans Pro" w:hAnsi="Source Sans Pro"/>
          <w:i/>
          <w:sz w:val="23"/>
          <w:szCs w:val="23"/>
          <w:lang w:val="en-GB"/>
        </w:rPr>
        <w:t xml:space="preserve">It shall guarantee </w:t>
      </w:r>
      <w:r w:rsidRPr="00BA5956" w:rsidR="001B5A39">
        <w:rPr>
          <w:rFonts w:ascii="Source Sans Pro" w:hAnsi="Source Sans Pro"/>
          <w:i/>
          <w:sz w:val="23"/>
          <w:szCs w:val="23"/>
          <w:lang w:val="en-GB"/>
        </w:rPr>
        <w:t xml:space="preserve">the anonymity of the individuals participating in the clinical trial before </w:t>
      </w:r>
      <w:r w:rsidRPr="00BA5956">
        <w:rPr>
          <w:rFonts w:ascii="Source Sans Pro" w:hAnsi="Source Sans Pro"/>
          <w:i/>
          <w:sz w:val="23"/>
          <w:szCs w:val="23"/>
          <w:lang w:val="en-GB"/>
        </w:rPr>
        <w:t xml:space="preserve">unauthorized third parties, </w:t>
      </w:r>
      <w:r w:rsidRPr="00BA5956" w:rsidR="001B5A39">
        <w:rPr>
          <w:rFonts w:ascii="Source Sans Pro" w:hAnsi="Source Sans Pro"/>
          <w:i/>
          <w:sz w:val="23"/>
          <w:szCs w:val="23"/>
          <w:lang w:val="en-GB"/>
        </w:rPr>
        <w:t xml:space="preserve">thereby </w:t>
      </w:r>
      <w:r w:rsidRPr="00BA5956">
        <w:rPr>
          <w:rFonts w:ascii="Source Sans Pro" w:hAnsi="Source Sans Pro"/>
          <w:i/>
          <w:sz w:val="23"/>
          <w:szCs w:val="23"/>
          <w:lang w:val="en-GB"/>
        </w:rPr>
        <w:t xml:space="preserve">protecting their identity. In no case </w:t>
      </w:r>
      <w:r w:rsidRPr="00BA5956" w:rsidR="001B5A39">
        <w:rPr>
          <w:rFonts w:ascii="Source Sans Pro" w:hAnsi="Source Sans Pro"/>
          <w:i/>
          <w:sz w:val="23"/>
          <w:szCs w:val="23"/>
          <w:lang w:val="en-GB"/>
        </w:rPr>
        <w:t>shall</w:t>
      </w:r>
      <w:r w:rsidRPr="00BA5956">
        <w:rPr>
          <w:rFonts w:ascii="Source Sans Pro" w:hAnsi="Source Sans Pro"/>
          <w:i/>
          <w:sz w:val="23"/>
          <w:szCs w:val="23"/>
          <w:lang w:val="en-GB"/>
        </w:rPr>
        <w:t xml:space="preserve"> </w:t>
      </w:r>
      <w:r w:rsidRPr="00BA5956" w:rsidR="001B5A39">
        <w:rPr>
          <w:rFonts w:ascii="Source Sans Pro" w:hAnsi="Source Sans Pro"/>
          <w:i/>
          <w:sz w:val="23"/>
          <w:szCs w:val="23"/>
          <w:lang w:val="en-GB"/>
        </w:rPr>
        <w:t xml:space="preserve">the </w:t>
      </w:r>
      <w:r w:rsidRPr="00BA5956">
        <w:rPr>
          <w:rFonts w:ascii="Source Sans Pro" w:hAnsi="Source Sans Pro"/>
          <w:i/>
          <w:sz w:val="23"/>
          <w:szCs w:val="23"/>
          <w:lang w:val="en-GB"/>
        </w:rPr>
        <w:t xml:space="preserve">identifying data of participants be disclosed if information from their medical history is used in publications to disseminate the </w:t>
      </w:r>
      <w:r w:rsidRPr="00BA5956" w:rsidR="001B5A39">
        <w:rPr>
          <w:rFonts w:ascii="Source Sans Pro" w:hAnsi="Source Sans Pro"/>
          <w:i/>
          <w:sz w:val="23"/>
          <w:szCs w:val="23"/>
          <w:lang w:val="en-GB"/>
        </w:rPr>
        <w:t xml:space="preserve">trial </w:t>
      </w:r>
      <w:r w:rsidRPr="00BA5956">
        <w:rPr>
          <w:rFonts w:ascii="Source Sans Pro" w:hAnsi="Source Sans Pro"/>
          <w:i/>
          <w:sz w:val="23"/>
          <w:szCs w:val="23"/>
          <w:lang w:val="en-GB"/>
        </w:rPr>
        <w:t>results.</w:t>
      </w:r>
    </w:p>
    <w:p w:rsidRPr="00BA5956" w:rsidR="00442A0B" w:rsidRDefault="00442A0B" w14:paraId="4212D2C8" w14:textId="77777777">
      <w:pPr>
        <w:pStyle w:val="Textoindependiente"/>
        <w:spacing w:before="1"/>
        <w:rPr>
          <w:rFonts w:ascii="Source Sans Pro" w:hAnsi="Source Sans Pro"/>
          <w:sz w:val="23"/>
          <w:szCs w:val="23"/>
          <w:lang w:val="en-GB"/>
        </w:rPr>
      </w:pPr>
    </w:p>
    <w:p w:rsidRPr="00BA5956" w:rsidR="00442A0B" w:rsidRDefault="001B5A39" w14:paraId="672D10A8" w14:textId="39007750">
      <w:pPr>
        <w:pStyle w:val="Prrafodelista"/>
        <w:numPr>
          <w:ilvl w:val="1"/>
          <w:numId w:val="10"/>
        </w:numPr>
        <w:tabs>
          <w:tab w:val="left" w:pos="293"/>
        </w:tabs>
        <w:spacing w:line="247" w:lineRule="auto"/>
        <w:ind w:left="102" w:right="156" w:firstLine="0"/>
        <w:rPr>
          <w:rFonts w:ascii="Source Sans Pro" w:hAnsi="Source Sans Pro"/>
          <w:i/>
          <w:sz w:val="23"/>
          <w:szCs w:val="23"/>
          <w:lang w:val="en-GB"/>
        </w:rPr>
      </w:pPr>
      <w:r w:rsidRPr="00BA5956">
        <w:rPr>
          <w:rFonts w:ascii="Source Sans Pro" w:hAnsi="Source Sans Pro"/>
          <w:i/>
          <w:sz w:val="23"/>
          <w:szCs w:val="23"/>
          <w:lang w:val="en-GB"/>
        </w:rPr>
        <w:t>This party</w:t>
      </w:r>
      <w:r w:rsidRPr="00BA5956" w:rsidR="006A616C">
        <w:rPr>
          <w:rFonts w:ascii="Source Sans Pro" w:hAnsi="Source Sans Pro"/>
          <w:i/>
          <w:sz w:val="23"/>
          <w:szCs w:val="23"/>
          <w:lang w:val="en-GB"/>
        </w:rPr>
        <w:t xml:space="preserve"> will ensure that </w:t>
      </w:r>
      <w:r w:rsidRPr="00BA5956">
        <w:rPr>
          <w:rFonts w:ascii="Source Sans Pro" w:hAnsi="Source Sans Pro"/>
          <w:i/>
          <w:sz w:val="23"/>
          <w:szCs w:val="23"/>
          <w:lang w:val="en-GB"/>
        </w:rPr>
        <w:t xml:space="preserve">no information is provided to </w:t>
      </w:r>
      <w:r w:rsidRPr="00BA5956" w:rsidR="006A616C">
        <w:rPr>
          <w:rFonts w:ascii="Source Sans Pro" w:hAnsi="Source Sans Pro"/>
          <w:i/>
          <w:sz w:val="23"/>
          <w:szCs w:val="23"/>
          <w:lang w:val="en-GB"/>
        </w:rPr>
        <w:t xml:space="preserve">the </w:t>
      </w:r>
      <w:r w:rsidR="000B4F78">
        <w:rPr>
          <w:rFonts w:ascii="Source Sans Pro" w:hAnsi="Source Sans Pro"/>
          <w:i/>
          <w:sz w:val="23"/>
          <w:szCs w:val="23"/>
          <w:lang w:val="en-GB"/>
        </w:rPr>
        <w:t>Sponsor</w:t>
      </w:r>
      <w:r w:rsidRPr="00BA5956" w:rsidR="006A616C">
        <w:rPr>
          <w:rFonts w:ascii="Source Sans Pro" w:hAnsi="Source Sans Pro"/>
          <w:i/>
          <w:sz w:val="23"/>
          <w:szCs w:val="23"/>
          <w:lang w:val="en-GB"/>
        </w:rPr>
        <w:t xml:space="preserve"> that would </w:t>
      </w:r>
      <w:r w:rsidRPr="00BA5956" w:rsidR="003C0BAD">
        <w:rPr>
          <w:rFonts w:ascii="Source Sans Pro" w:hAnsi="Source Sans Pro"/>
          <w:i/>
          <w:sz w:val="23"/>
          <w:szCs w:val="23"/>
          <w:lang w:val="en-GB"/>
        </w:rPr>
        <w:t xml:space="preserve">allow it to identify the clinical study </w:t>
      </w:r>
      <w:r w:rsidRPr="00BA5956" w:rsidR="006A616C">
        <w:rPr>
          <w:rFonts w:ascii="Source Sans Pro" w:hAnsi="Source Sans Pro"/>
          <w:i/>
          <w:sz w:val="23"/>
          <w:szCs w:val="23"/>
          <w:lang w:val="en-GB"/>
        </w:rPr>
        <w:t xml:space="preserve">participants. </w:t>
      </w:r>
      <w:r w:rsidRPr="00BA5956">
        <w:rPr>
          <w:rFonts w:ascii="Source Sans Pro" w:hAnsi="Source Sans Pro"/>
          <w:i/>
          <w:sz w:val="23"/>
          <w:szCs w:val="23"/>
          <w:lang w:val="en-GB"/>
        </w:rPr>
        <w:t>Specifically</w:t>
      </w:r>
      <w:r w:rsidRPr="00BA5956" w:rsidR="006A616C">
        <w:rPr>
          <w:rFonts w:ascii="Source Sans Pro" w:hAnsi="Source Sans Pro"/>
          <w:i/>
          <w:sz w:val="23"/>
          <w:szCs w:val="23"/>
          <w:lang w:val="en-GB"/>
        </w:rPr>
        <w:t xml:space="preserve">, it </w:t>
      </w:r>
      <w:r w:rsidRPr="00BA5956">
        <w:rPr>
          <w:rFonts w:ascii="Source Sans Pro" w:hAnsi="Source Sans Pro"/>
          <w:i/>
          <w:sz w:val="23"/>
          <w:szCs w:val="23"/>
          <w:lang w:val="en-GB"/>
        </w:rPr>
        <w:t xml:space="preserve">agrees </w:t>
      </w:r>
      <w:r w:rsidRPr="00BA5956" w:rsidR="006A616C">
        <w:rPr>
          <w:rFonts w:ascii="Source Sans Pro" w:hAnsi="Source Sans Pro"/>
          <w:i/>
          <w:sz w:val="23"/>
          <w:szCs w:val="23"/>
          <w:lang w:val="en-GB"/>
        </w:rPr>
        <w:t xml:space="preserve">to send the </w:t>
      </w:r>
      <w:r w:rsidR="000B4F78">
        <w:rPr>
          <w:rFonts w:ascii="Source Sans Pro" w:hAnsi="Source Sans Pro"/>
          <w:i/>
          <w:sz w:val="23"/>
          <w:szCs w:val="23"/>
          <w:lang w:val="en-GB"/>
        </w:rPr>
        <w:t>Sponsor</w:t>
      </w:r>
      <w:r w:rsidRPr="00BA5956" w:rsidR="006A616C">
        <w:rPr>
          <w:rFonts w:ascii="Source Sans Pro" w:hAnsi="Source Sans Pro"/>
          <w:i/>
          <w:sz w:val="23"/>
          <w:szCs w:val="23"/>
          <w:lang w:val="en-GB"/>
        </w:rPr>
        <w:t xml:space="preserve"> the data collection notebooks without </w:t>
      </w:r>
      <w:r w:rsidRPr="00BA5956">
        <w:rPr>
          <w:rFonts w:ascii="Source Sans Pro" w:hAnsi="Source Sans Pro"/>
          <w:i/>
          <w:sz w:val="23"/>
          <w:szCs w:val="23"/>
          <w:lang w:val="en-GB"/>
        </w:rPr>
        <w:t xml:space="preserve">the clinical trial participant’s </w:t>
      </w:r>
      <w:r w:rsidRPr="00BA5956" w:rsidR="006A616C">
        <w:rPr>
          <w:rFonts w:ascii="Source Sans Pro" w:hAnsi="Source Sans Pro"/>
          <w:i/>
          <w:sz w:val="23"/>
          <w:szCs w:val="23"/>
          <w:lang w:val="en-GB"/>
        </w:rPr>
        <w:t xml:space="preserve">identification data, </w:t>
      </w:r>
      <w:r w:rsidRPr="00BA5956">
        <w:rPr>
          <w:rFonts w:ascii="Source Sans Pro" w:hAnsi="Source Sans Pro"/>
          <w:i/>
          <w:sz w:val="23"/>
          <w:szCs w:val="23"/>
          <w:lang w:val="en-GB"/>
        </w:rPr>
        <w:t xml:space="preserve">and </w:t>
      </w:r>
      <w:r w:rsidRPr="00BA5956" w:rsidR="006A616C">
        <w:rPr>
          <w:rFonts w:ascii="Source Sans Pro" w:hAnsi="Source Sans Pro"/>
          <w:i/>
          <w:sz w:val="23"/>
          <w:szCs w:val="23"/>
          <w:lang w:val="en-GB"/>
        </w:rPr>
        <w:t xml:space="preserve">without any information </w:t>
      </w:r>
      <w:r w:rsidRPr="00BA5956">
        <w:rPr>
          <w:rFonts w:ascii="Source Sans Pro" w:hAnsi="Source Sans Pro"/>
          <w:i/>
          <w:sz w:val="23"/>
          <w:szCs w:val="23"/>
          <w:lang w:val="en-GB"/>
        </w:rPr>
        <w:t xml:space="preserve">permitting </w:t>
      </w:r>
      <w:r w:rsidRPr="00BA5956" w:rsidR="006A616C">
        <w:rPr>
          <w:rFonts w:ascii="Source Sans Pro" w:hAnsi="Source Sans Pro"/>
          <w:i/>
          <w:sz w:val="23"/>
          <w:szCs w:val="23"/>
          <w:lang w:val="en-GB"/>
        </w:rPr>
        <w:t xml:space="preserve">the </w:t>
      </w:r>
      <w:r w:rsidR="000B4F78">
        <w:rPr>
          <w:rFonts w:ascii="Source Sans Pro" w:hAnsi="Source Sans Pro"/>
          <w:i/>
          <w:sz w:val="23"/>
          <w:szCs w:val="23"/>
          <w:lang w:val="en-GB"/>
        </w:rPr>
        <w:t>Sponsor</w:t>
      </w:r>
      <w:r w:rsidRPr="00BA5956" w:rsidR="006A616C">
        <w:rPr>
          <w:rFonts w:ascii="Source Sans Pro" w:hAnsi="Source Sans Pro"/>
          <w:i/>
          <w:sz w:val="23"/>
          <w:szCs w:val="23"/>
          <w:lang w:val="en-GB"/>
        </w:rPr>
        <w:t xml:space="preserve"> to know </w:t>
      </w:r>
      <w:r w:rsidRPr="00BA5956">
        <w:rPr>
          <w:rFonts w:ascii="Source Sans Pro" w:hAnsi="Source Sans Pro"/>
          <w:i/>
          <w:sz w:val="23"/>
          <w:szCs w:val="23"/>
          <w:lang w:val="en-GB"/>
        </w:rPr>
        <w:t xml:space="preserve">this </w:t>
      </w:r>
      <w:r w:rsidRPr="00BA5956" w:rsidR="006A616C">
        <w:rPr>
          <w:rFonts w:ascii="Source Sans Pro" w:hAnsi="Source Sans Pro"/>
          <w:i/>
          <w:sz w:val="23"/>
          <w:szCs w:val="23"/>
          <w:lang w:val="en-GB"/>
        </w:rPr>
        <w:t xml:space="preserve">data, associating the information </w:t>
      </w:r>
      <w:r w:rsidRPr="00BA5956">
        <w:rPr>
          <w:rFonts w:ascii="Source Sans Pro" w:hAnsi="Source Sans Pro"/>
          <w:i/>
          <w:sz w:val="23"/>
          <w:szCs w:val="23"/>
          <w:lang w:val="en-GB"/>
        </w:rPr>
        <w:t xml:space="preserve">only with </w:t>
      </w:r>
      <w:r w:rsidRPr="00BA5956" w:rsidR="006A616C">
        <w:rPr>
          <w:rFonts w:ascii="Source Sans Pro" w:hAnsi="Source Sans Pro"/>
          <w:i/>
          <w:sz w:val="23"/>
          <w:szCs w:val="23"/>
          <w:lang w:val="en-GB"/>
        </w:rPr>
        <w:t>the pseudonym/code assigned to each participant.</w:t>
      </w:r>
    </w:p>
    <w:p w:rsidRPr="00BA5956" w:rsidR="00442A0B" w:rsidRDefault="00442A0B" w14:paraId="46E4DA3E" w14:textId="77777777">
      <w:pPr>
        <w:pStyle w:val="Textoindependiente"/>
        <w:spacing w:before="1"/>
        <w:rPr>
          <w:rFonts w:ascii="Source Sans Pro" w:hAnsi="Source Sans Pro"/>
          <w:sz w:val="23"/>
          <w:szCs w:val="23"/>
          <w:lang w:val="en-GB"/>
        </w:rPr>
      </w:pPr>
    </w:p>
    <w:p w:rsidRPr="00BA5956" w:rsidR="00442A0B" w:rsidRDefault="006A616C" w14:paraId="549554DD" w14:textId="33843A9C">
      <w:pPr>
        <w:pStyle w:val="Prrafodelista"/>
        <w:numPr>
          <w:ilvl w:val="1"/>
          <w:numId w:val="10"/>
        </w:numPr>
        <w:tabs>
          <w:tab w:val="left" w:pos="300"/>
        </w:tabs>
        <w:spacing w:line="247" w:lineRule="auto"/>
        <w:ind w:left="102" w:right="154" w:firstLine="0"/>
        <w:rPr>
          <w:rFonts w:ascii="Source Sans Pro" w:hAnsi="Source Sans Pro"/>
          <w:i/>
          <w:sz w:val="23"/>
          <w:szCs w:val="23"/>
          <w:lang w:val="en-GB"/>
        </w:rPr>
      </w:pPr>
      <w:bookmarkStart w:name="_GoBack" w:id="0"/>
      <w:r w:rsidRPr="00BA5956">
        <w:rPr>
          <w:rFonts w:ascii="Source Sans Pro" w:hAnsi="Source Sans Pro"/>
          <w:i/>
          <w:sz w:val="23"/>
          <w:szCs w:val="23"/>
          <w:lang w:val="en-GB"/>
        </w:rPr>
        <w:lastRenderedPageBreak/>
        <w:t xml:space="preserve">It will act as a point of contact for </w:t>
      </w:r>
      <w:r w:rsidRPr="00BA5956" w:rsidR="003C0BAD">
        <w:rPr>
          <w:rFonts w:ascii="Source Sans Pro" w:hAnsi="Source Sans Pro"/>
          <w:i/>
          <w:sz w:val="23"/>
          <w:szCs w:val="23"/>
          <w:lang w:val="en-GB"/>
        </w:rPr>
        <w:t xml:space="preserve">the clinical study </w:t>
      </w:r>
      <w:r w:rsidRPr="00BA5956">
        <w:rPr>
          <w:rFonts w:ascii="Source Sans Pro" w:hAnsi="Source Sans Pro"/>
          <w:i/>
          <w:sz w:val="23"/>
          <w:szCs w:val="23"/>
          <w:lang w:val="en-GB"/>
        </w:rPr>
        <w:t xml:space="preserve">participants, </w:t>
      </w:r>
      <w:r w:rsidRPr="00BA5956" w:rsidR="003C0BAD">
        <w:rPr>
          <w:rFonts w:ascii="Source Sans Pro" w:hAnsi="Source Sans Pro"/>
          <w:i/>
          <w:sz w:val="23"/>
          <w:szCs w:val="23"/>
          <w:lang w:val="en-GB"/>
        </w:rPr>
        <w:t>being</w:t>
      </w:r>
      <w:r w:rsidRPr="00BA5956">
        <w:rPr>
          <w:rFonts w:ascii="Source Sans Pro" w:hAnsi="Source Sans Pro"/>
          <w:i/>
          <w:sz w:val="23"/>
          <w:szCs w:val="23"/>
          <w:lang w:val="en-GB"/>
        </w:rPr>
        <w:t xml:space="preserve"> obliged to </w:t>
      </w:r>
      <w:r w:rsidRPr="00BA5956" w:rsidR="003C0BAD">
        <w:rPr>
          <w:rFonts w:ascii="Source Sans Pro" w:hAnsi="Source Sans Pro"/>
          <w:i/>
          <w:sz w:val="23"/>
          <w:szCs w:val="23"/>
          <w:lang w:val="en-GB"/>
        </w:rPr>
        <w:t xml:space="preserve">respond </w:t>
      </w:r>
      <w:bookmarkEnd w:id="0"/>
      <w:r w:rsidRPr="00BA5956" w:rsidR="003C0BAD">
        <w:rPr>
          <w:rFonts w:ascii="Source Sans Pro" w:hAnsi="Source Sans Pro"/>
          <w:i/>
          <w:sz w:val="23"/>
          <w:szCs w:val="23"/>
          <w:lang w:val="en-GB"/>
        </w:rPr>
        <w:t>to</w:t>
      </w:r>
      <w:r w:rsidRPr="00BA5956">
        <w:rPr>
          <w:rFonts w:ascii="Source Sans Pro" w:hAnsi="Source Sans Pro"/>
          <w:i/>
          <w:sz w:val="23"/>
          <w:szCs w:val="23"/>
          <w:lang w:val="en-GB"/>
        </w:rPr>
        <w:t xml:space="preserve"> any consultations </w:t>
      </w:r>
      <w:r w:rsidRPr="00BA5956" w:rsidR="003C0BAD">
        <w:rPr>
          <w:rFonts w:ascii="Source Sans Pro" w:hAnsi="Source Sans Pro"/>
          <w:i/>
          <w:sz w:val="23"/>
          <w:szCs w:val="23"/>
          <w:lang w:val="en-GB"/>
        </w:rPr>
        <w:t>m</w:t>
      </w:r>
      <w:r w:rsidRPr="00BA5956">
        <w:rPr>
          <w:rFonts w:ascii="Source Sans Pro" w:hAnsi="Source Sans Pro"/>
          <w:i/>
          <w:sz w:val="23"/>
          <w:szCs w:val="23"/>
          <w:lang w:val="en-GB"/>
        </w:rPr>
        <w:t xml:space="preserve">ade by </w:t>
      </w:r>
      <w:r w:rsidRPr="00BA5956" w:rsidR="003C0BAD">
        <w:rPr>
          <w:rFonts w:ascii="Source Sans Pro" w:hAnsi="Source Sans Pro"/>
          <w:i/>
          <w:sz w:val="23"/>
          <w:szCs w:val="23"/>
          <w:lang w:val="en-GB"/>
        </w:rPr>
        <w:t xml:space="preserve">these </w:t>
      </w:r>
      <w:r w:rsidRPr="00BA5956">
        <w:rPr>
          <w:rFonts w:ascii="Source Sans Pro" w:hAnsi="Source Sans Pro"/>
          <w:i/>
          <w:sz w:val="23"/>
          <w:szCs w:val="23"/>
          <w:lang w:val="en-GB"/>
        </w:rPr>
        <w:t>participants</w:t>
      </w:r>
      <w:r w:rsidRPr="00BA5956" w:rsidR="003C0BAD">
        <w:rPr>
          <w:rFonts w:ascii="Source Sans Pro" w:hAnsi="Source Sans Pro"/>
          <w:i/>
          <w:sz w:val="23"/>
          <w:szCs w:val="23"/>
          <w:lang w:val="en-GB"/>
        </w:rPr>
        <w:t xml:space="preserve"> regarding</w:t>
      </w:r>
      <w:r w:rsidRPr="00BA5956">
        <w:rPr>
          <w:rFonts w:ascii="Source Sans Pro" w:hAnsi="Source Sans Pro"/>
          <w:i/>
          <w:sz w:val="23"/>
          <w:szCs w:val="23"/>
          <w:lang w:val="en-GB"/>
        </w:rPr>
        <w:t xml:space="preserve"> the processing of their personal </w:t>
      </w:r>
      <w:r w:rsidRPr="00BA5956" w:rsidR="003C0BAD">
        <w:rPr>
          <w:rFonts w:ascii="Source Sans Pro" w:hAnsi="Source Sans Pro"/>
          <w:i/>
          <w:sz w:val="23"/>
          <w:szCs w:val="23"/>
          <w:lang w:val="en-GB"/>
        </w:rPr>
        <w:t xml:space="preserve">data and </w:t>
      </w:r>
      <w:r w:rsidRPr="00BA5956">
        <w:rPr>
          <w:rFonts w:ascii="Source Sans Pro" w:hAnsi="Source Sans Pro"/>
          <w:i/>
          <w:sz w:val="23"/>
          <w:szCs w:val="23"/>
          <w:lang w:val="en-GB"/>
        </w:rPr>
        <w:t>attend</w:t>
      </w:r>
      <w:r w:rsidRPr="00BA5956" w:rsidR="003C0BAD">
        <w:rPr>
          <w:rFonts w:ascii="Source Sans Pro" w:hAnsi="Source Sans Pro"/>
          <w:i/>
          <w:sz w:val="23"/>
          <w:szCs w:val="23"/>
          <w:lang w:val="en-GB"/>
        </w:rPr>
        <w:t>ing</w:t>
      </w:r>
      <w:r w:rsidRPr="00BA5956">
        <w:rPr>
          <w:rFonts w:ascii="Source Sans Pro" w:hAnsi="Source Sans Pro"/>
          <w:i/>
          <w:sz w:val="23"/>
          <w:szCs w:val="23"/>
          <w:lang w:val="en-GB"/>
        </w:rPr>
        <w:t xml:space="preserve"> to requests </w:t>
      </w:r>
      <w:r w:rsidRPr="00BA5956" w:rsidR="003C0BAD">
        <w:rPr>
          <w:rFonts w:ascii="Source Sans Pro" w:hAnsi="Source Sans Pro"/>
          <w:i/>
          <w:sz w:val="23"/>
          <w:szCs w:val="23"/>
          <w:lang w:val="en-GB"/>
        </w:rPr>
        <w:t>related to the</w:t>
      </w:r>
      <w:r w:rsidRPr="00BA5956">
        <w:rPr>
          <w:rFonts w:ascii="Source Sans Pro" w:hAnsi="Source Sans Pro"/>
          <w:i/>
          <w:sz w:val="23"/>
          <w:szCs w:val="23"/>
          <w:lang w:val="en-GB"/>
        </w:rPr>
        <w:t xml:space="preserve"> exercis</w:t>
      </w:r>
      <w:r w:rsidRPr="00BA5956" w:rsidR="003C0BAD">
        <w:rPr>
          <w:rFonts w:ascii="Source Sans Pro" w:hAnsi="Source Sans Pro"/>
          <w:i/>
          <w:sz w:val="23"/>
          <w:szCs w:val="23"/>
          <w:lang w:val="en-GB"/>
        </w:rPr>
        <w:t>ing of</w:t>
      </w:r>
      <w:r w:rsidRPr="00BA5956">
        <w:rPr>
          <w:rFonts w:ascii="Source Sans Pro" w:hAnsi="Source Sans Pro"/>
          <w:i/>
          <w:sz w:val="23"/>
          <w:szCs w:val="23"/>
          <w:lang w:val="en-GB"/>
        </w:rPr>
        <w:t xml:space="preserve"> the rights of access, rectification, erasure and limitation of </w:t>
      </w:r>
      <w:r w:rsidRPr="00BA5956" w:rsidR="003C0BAD">
        <w:rPr>
          <w:rFonts w:ascii="Source Sans Pro" w:hAnsi="Source Sans Pro"/>
          <w:i/>
          <w:sz w:val="23"/>
          <w:szCs w:val="23"/>
          <w:lang w:val="en-GB"/>
        </w:rPr>
        <w:t xml:space="preserve">processing </w:t>
      </w:r>
      <w:r w:rsidRPr="00BA5956">
        <w:rPr>
          <w:rFonts w:ascii="Source Sans Pro" w:hAnsi="Source Sans Pro"/>
          <w:i/>
          <w:sz w:val="23"/>
          <w:szCs w:val="23"/>
          <w:lang w:val="en-GB"/>
        </w:rPr>
        <w:t xml:space="preserve">within the deadlines established for </w:t>
      </w:r>
      <w:r w:rsidRPr="00BA5956" w:rsidR="003C0BAD">
        <w:rPr>
          <w:rFonts w:ascii="Source Sans Pro" w:hAnsi="Source Sans Pro"/>
          <w:i/>
          <w:sz w:val="23"/>
          <w:szCs w:val="23"/>
          <w:lang w:val="en-GB"/>
        </w:rPr>
        <w:t>the same,</w:t>
      </w:r>
      <w:r w:rsidRPr="00BA5956">
        <w:rPr>
          <w:rFonts w:ascii="Source Sans Pro" w:hAnsi="Source Sans Pro"/>
          <w:i/>
          <w:sz w:val="23"/>
          <w:szCs w:val="23"/>
          <w:lang w:val="en-GB"/>
        </w:rPr>
        <w:t xml:space="preserve"> in </w:t>
      </w:r>
      <w:r w:rsidRPr="00BA5956" w:rsidR="003C0BAD">
        <w:rPr>
          <w:rFonts w:ascii="Source Sans Pro" w:hAnsi="Source Sans Pro"/>
          <w:i/>
          <w:sz w:val="23"/>
          <w:szCs w:val="23"/>
          <w:lang w:val="en-GB"/>
        </w:rPr>
        <w:t xml:space="preserve">accordance with current </w:t>
      </w:r>
      <w:r w:rsidRPr="00BA5956">
        <w:rPr>
          <w:rFonts w:ascii="Source Sans Pro" w:hAnsi="Source Sans Pro"/>
          <w:i/>
          <w:sz w:val="23"/>
          <w:szCs w:val="23"/>
          <w:lang w:val="en-GB"/>
        </w:rPr>
        <w:t>data protection regulations</w:t>
      </w:r>
      <w:r w:rsidRPr="00BA5956" w:rsidR="003C0BAD">
        <w:rPr>
          <w:rFonts w:ascii="Source Sans Pro" w:hAnsi="Source Sans Pro"/>
          <w:i/>
          <w:sz w:val="23"/>
          <w:szCs w:val="23"/>
          <w:lang w:val="en-GB"/>
        </w:rPr>
        <w:t>.</w:t>
      </w:r>
    </w:p>
    <w:p w:rsidRPr="00BA5956" w:rsidR="003C0BAD" w:rsidP="003C0BAD" w:rsidRDefault="003C0BAD" w14:paraId="00673722" w14:textId="77777777">
      <w:pPr>
        <w:pStyle w:val="Prrafodelista"/>
        <w:rPr>
          <w:rFonts w:ascii="Source Sans Pro" w:hAnsi="Source Sans Pro"/>
          <w:i/>
          <w:sz w:val="23"/>
          <w:szCs w:val="23"/>
          <w:lang w:val="en-GB"/>
        </w:rPr>
      </w:pPr>
    </w:p>
    <w:p w:rsidRPr="00BA5956" w:rsidR="00442A0B" w:rsidRDefault="006A616C" w14:paraId="6D8864DD" w14:textId="6BBA8CA6">
      <w:pPr>
        <w:pStyle w:val="Prrafodelista"/>
        <w:numPr>
          <w:ilvl w:val="1"/>
          <w:numId w:val="10"/>
        </w:numPr>
        <w:tabs>
          <w:tab w:val="left" w:pos="322"/>
        </w:tabs>
        <w:spacing w:line="247" w:lineRule="auto"/>
        <w:ind w:left="102" w:right="158" w:firstLine="0"/>
        <w:rPr>
          <w:rFonts w:ascii="Source Sans Pro" w:hAnsi="Source Sans Pro"/>
          <w:i/>
          <w:sz w:val="23"/>
          <w:szCs w:val="23"/>
          <w:lang w:val="en-GB"/>
        </w:rPr>
      </w:pPr>
      <w:r w:rsidRPr="00BA5956">
        <w:rPr>
          <w:rFonts w:ascii="Source Sans Pro" w:hAnsi="Source Sans Pro"/>
          <w:i/>
          <w:sz w:val="23"/>
          <w:szCs w:val="23"/>
          <w:lang w:val="en-GB"/>
        </w:rPr>
        <w:t>In the event that any of the members of the research team participat</w:t>
      </w:r>
      <w:r w:rsidRPr="00BA5956" w:rsidR="003C0BAD">
        <w:rPr>
          <w:rFonts w:ascii="Source Sans Pro" w:hAnsi="Source Sans Pro"/>
          <w:i/>
          <w:sz w:val="23"/>
          <w:szCs w:val="23"/>
          <w:lang w:val="en-GB"/>
        </w:rPr>
        <w:t>ing</w:t>
      </w:r>
      <w:r w:rsidRPr="00BA5956">
        <w:rPr>
          <w:rFonts w:ascii="Source Sans Pro" w:hAnsi="Source Sans Pro"/>
          <w:i/>
          <w:sz w:val="23"/>
          <w:szCs w:val="23"/>
          <w:lang w:val="en-GB"/>
        </w:rPr>
        <w:t xml:space="preserve"> in the clinical research is not an employee of the Center, the Center will be responsible for its </w:t>
      </w:r>
      <w:r w:rsidRPr="00BA5956" w:rsidR="003C0BAD">
        <w:rPr>
          <w:rFonts w:ascii="Source Sans Pro" w:hAnsi="Source Sans Pro"/>
          <w:i/>
          <w:sz w:val="23"/>
          <w:szCs w:val="23"/>
          <w:lang w:val="en-GB"/>
        </w:rPr>
        <w:t>hiring and</w:t>
      </w:r>
      <w:r w:rsidRPr="00BA5956">
        <w:rPr>
          <w:rFonts w:ascii="Source Sans Pro" w:hAnsi="Source Sans Pro"/>
          <w:i/>
          <w:sz w:val="23"/>
          <w:szCs w:val="23"/>
          <w:lang w:val="en-GB"/>
        </w:rPr>
        <w:t xml:space="preserve"> must sign with the member of the team the corresponding confidentiality and secrecy commitments, as well as a contract of processor.</w:t>
      </w:r>
    </w:p>
    <w:p w:rsidRPr="00BA5956" w:rsidR="00442A0B" w:rsidRDefault="006A616C" w14:paraId="24925485" w14:textId="050C3E46">
      <w:pPr>
        <w:pStyle w:val="Prrafodelista"/>
        <w:numPr>
          <w:ilvl w:val="2"/>
          <w:numId w:val="10"/>
        </w:numPr>
        <w:tabs>
          <w:tab w:val="left" w:pos="461"/>
        </w:tabs>
        <w:spacing w:before="266"/>
        <w:ind w:left="461" w:hanging="359"/>
        <w:rPr>
          <w:rFonts w:ascii="Source Sans Pro" w:hAnsi="Source Sans Pro"/>
          <w:b/>
          <w:i/>
          <w:sz w:val="23"/>
          <w:szCs w:val="23"/>
          <w:lang w:val="en-GB"/>
        </w:rPr>
      </w:pPr>
      <w:r w:rsidRPr="00BA5956">
        <w:rPr>
          <w:rFonts w:ascii="Source Sans Pro" w:hAnsi="Source Sans Pro"/>
          <w:b/>
          <w:i/>
          <w:sz w:val="23"/>
          <w:szCs w:val="23"/>
          <w:lang w:val="en-GB"/>
        </w:rPr>
        <w:t xml:space="preserve">The </w:t>
      </w:r>
      <w:r w:rsidR="000B4F78">
        <w:rPr>
          <w:rFonts w:ascii="Source Sans Pro" w:hAnsi="Source Sans Pro"/>
          <w:b/>
          <w:i/>
          <w:sz w:val="23"/>
          <w:szCs w:val="23"/>
          <w:lang w:val="en-GB"/>
        </w:rPr>
        <w:t>Sponsor</w:t>
      </w:r>
    </w:p>
    <w:p w:rsidRPr="00BA5956" w:rsidR="00442A0B" w:rsidRDefault="00442A0B" w14:paraId="1CC12AE4" w14:textId="77777777">
      <w:pPr>
        <w:pStyle w:val="Textoindependiente"/>
        <w:spacing w:before="1"/>
        <w:rPr>
          <w:rFonts w:ascii="Source Sans Pro" w:hAnsi="Source Sans Pro"/>
          <w:b/>
          <w:sz w:val="23"/>
          <w:szCs w:val="23"/>
          <w:lang w:val="en-GB"/>
        </w:rPr>
      </w:pPr>
    </w:p>
    <w:p w:rsidRPr="00BA5956" w:rsidR="00442A0B" w:rsidRDefault="003C0BAD" w14:paraId="399725A0" w14:textId="30E560BD">
      <w:pPr>
        <w:pStyle w:val="Prrafodelista"/>
        <w:numPr>
          <w:ilvl w:val="0"/>
          <w:numId w:val="6"/>
        </w:numPr>
        <w:tabs>
          <w:tab w:val="left" w:pos="327"/>
        </w:tabs>
        <w:spacing w:line="244" w:lineRule="auto"/>
        <w:ind w:right="156" w:firstLine="0"/>
        <w:rPr>
          <w:rFonts w:ascii="Source Sans Pro" w:hAnsi="Source Sans Pro"/>
          <w:i/>
          <w:sz w:val="23"/>
          <w:szCs w:val="23"/>
          <w:lang w:val="en-GB"/>
        </w:rPr>
      </w:pPr>
      <w:r w:rsidRPr="00BA5956">
        <w:rPr>
          <w:rFonts w:ascii="Source Sans Pro" w:hAnsi="Source Sans Pro"/>
          <w:i/>
          <w:color w:val="000009"/>
          <w:sz w:val="23"/>
          <w:szCs w:val="23"/>
          <w:lang w:val="en-GB"/>
        </w:rPr>
        <w:t>Will</w:t>
      </w:r>
      <w:r w:rsidRPr="00BA5956" w:rsidR="006A616C">
        <w:rPr>
          <w:rFonts w:ascii="Source Sans Pro" w:hAnsi="Source Sans Pro"/>
          <w:i/>
          <w:color w:val="000009"/>
          <w:sz w:val="23"/>
          <w:szCs w:val="23"/>
          <w:lang w:val="en-GB"/>
        </w:rPr>
        <w:t xml:space="preserve"> not </w:t>
      </w:r>
      <w:r w:rsidRPr="00BA5956" w:rsidR="002F033E">
        <w:rPr>
          <w:rFonts w:ascii="Source Sans Pro" w:hAnsi="Source Sans Pro"/>
          <w:i/>
          <w:color w:val="000009"/>
          <w:sz w:val="23"/>
          <w:szCs w:val="23"/>
          <w:lang w:val="en-GB"/>
        </w:rPr>
        <w:t xml:space="preserve">be able to </w:t>
      </w:r>
      <w:r w:rsidRPr="00BA5956" w:rsidR="006A616C">
        <w:rPr>
          <w:rFonts w:ascii="Source Sans Pro" w:hAnsi="Source Sans Pro"/>
          <w:i/>
          <w:color w:val="000009"/>
          <w:sz w:val="23"/>
          <w:szCs w:val="23"/>
          <w:lang w:val="en-GB"/>
        </w:rPr>
        <w:t xml:space="preserve">participate in the </w:t>
      </w:r>
      <w:r w:rsidRPr="00BA5956">
        <w:rPr>
          <w:rFonts w:ascii="Source Sans Pro" w:hAnsi="Source Sans Pro"/>
          <w:i/>
          <w:color w:val="000009"/>
          <w:sz w:val="23"/>
          <w:szCs w:val="23"/>
          <w:lang w:val="en-GB"/>
        </w:rPr>
        <w:t xml:space="preserve">clinical study participant’s data collection </w:t>
      </w:r>
      <w:r w:rsidRPr="00BA5956" w:rsidR="006A616C">
        <w:rPr>
          <w:rFonts w:ascii="Source Sans Pro" w:hAnsi="Source Sans Pro"/>
          <w:i/>
          <w:color w:val="000009"/>
          <w:sz w:val="23"/>
          <w:szCs w:val="23"/>
          <w:lang w:val="en-GB"/>
        </w:rPr>
        <w:t>process.</w:t>
      </w:r>
    </w:p>
    <w:p w:rsidRPr="00BA5956" w:rsidR="00442A0B" w:rsidRDefault="00442A0B" w14:paraId="768B38D3" w14:textId="77777777">
      <w:pPr>
        <w:pStyle w:val="Textoindependiente"/>
        <w:spacing w:before="8"/>
        <w:rPr>
          <w:rFonts w:ascii="Source Sans Pro" w:hAnsi="Source Sans Pro"/>
          <w:sz w:val="23"/>
          <w:szCs w:val="23"/>
          <w:lang w:val="en-GB"/>
        </w:rPr>
      </w:pPr>
    </w:p>
    <w:p w:rsidRPr="00BA5956" w:rsidR="00442A0B" w:rsidRDefault="003C0BAD" w14:paraId="560FDE5A" w14:textId="6B58825F">
      <w:pPr>
        <w:pStyle w:val="Prrafodelista"/>
        <w:numPr>
          <w:ilvl w:val="0"/>
          <w:numId w:val="6"/>
        </w:numPr>
        <w:tabs>
          <w:tab w:val="left" w:pos="312"/>
        </w:tabs>
        <w:spacing w:line="247" w:lineRule="auto"/>
        <w:ind w:right="155" w:firstLine="0"/>
        <w:rPr>
          <w:rFonts w:ascii="Source Sans Pro" w:hAnsi="Source Sans Pro"/>
          <w:i/>
          <w:sz w:val="23"/>
          <w:szCs w:val="23"/>
          <w:lang w:val="en-GB"/>
        </w:rPr>
      </w:pPr>
      <w:r w:rsidRPr="00BA5956">
        <w:rPr>
          <w:rFonts w:ascii="Source Sans Pro" w:hAnsi="Source Sans Pro"/>
          <w:i/>
          <w:color w:val="000009"/>
          <w:sz w:val="23"/>
          <w:szCs w:val="23"/>
          <w:lang w:val="en-GB"/>
        </w:rPr>
        <w:t>Agrees</w:t>
      </w:r>
      <w:r w:rsidRPr="00BA5956" w:rsidR="006A616C">
        <w:rPr>
          <w:rFonts w:ascii="Source Sans Pro" w:hAnsi="Source Sans Pro"/>
          <w:i/>
          <w:color w:val="000009"/>
          <w:sz w:val="23"/>
          <w:szCs w:val="23"/>
          <w:lang w:val="en-GB"/>
        </w:rPr>
        <w:t xml:space="preserve"> </w:t>
      </w:r>
      <w:r w:rsidRPr="00BA5956">
        <w:rPr>
          <w:rFonts w:ascii="Source Sans Pro" w:hAnsi="Source Sans Pro"/>
          <w:i/>
          <w:color w:val="000009"/>
          <w:sz w:val="23"/>
          <w:szCs w:val="23"/>
          <w:lang w:val="en-GB"/>
        </w:rPr>
        <w:t xml:space="preserve">that in no case will it have </w:t>
      </w:r>
      <w:r w:rsidRPr="00BA5956" w:rsidR="006A616C">
        <w:rPr>
          <w:rFonts w:ascii="Source Sans Pro" w:hAnsi="Source Sans Pro"/>
          <w:i/>
          <w:color w:val="000009"/>
          <w:sz w:val="23"/>
          <w:szCs w:val="23"/>
          <w:lang w:val="en-GB"/>
        </w:rPr>
        <w:t xml:space="preserve">access </w:t>
      </w:r>
      <w:r w:rsidRPr="00BA5956">
        <w:rPr>
          <w:rFonts w:ascii="Source Sans Pro" w:hAnsi="Source Sans Pro"/>
          <w:i/>
          <w:color w:val="000009"/>
          <w:sz w:val="23"/>
          <w:szCs w:val="23"/>
          <w:lang w:val="en-GB"/>
        </w:rPr>
        <w:t xml:space="preserve">to </w:t>
      </w:r>
      <w:r w:rsidRPr="00BA5956" w:rsidR="006A616C">
        <w:rPr>
          <w:rFonts w:ascii="Source Sans Pro" w:hAnsi="Source Sans Pro"/>
          <w:i/>
          <w:color w:val="000009"/>
          <w:sz w:val="23"/>
          <w:szCs w:val="23"/>
          <w:lang w:val="en-GB"/>
        </w:rPr>
        <w:t xml:space="preserve">the documentation relating to clinical research that contains identifying data of the participants, unless </w:t>
      </w:r>
      <w:r w:rsidRPr="00BA5956" w:rsidR="002F033E">
        <w:rPr>
          <w:rFonts w:ascii="Source Sans Pro" w:hAnsi="Source Sans Pro"/>
          <w:i/>
          <w:color w:val="000009"/>
          <w:sz w:val="23"/>
          <w:szCs w:val="23"/>
          <w:lang w:val="en-GB"/>
        </w:rPr>
        <w:t>this</w:t>
      </w:r>
      <w:r w:rsidRPr="00BA5956" w:rsidR="006A616C">
        <w:rPr>
          <w:rFonts w:ascii="Source Sans Pro" w:hAnsi="Source Sans Pro"/>
          <w:i/>
          <w:color w:val="000009"/>
          <w:sz w:val="23"/>
          <w:szCs w:val="23"/>
          <w:lang w:val="en-GB"/>
        </w:rPr>
        <w:t xml:space="preserve"> is necessary </w:t>
      </w:r>
      <w:r w:rsidRPr="00BA5956" w:rsidR="002F033E">
        <w:rPr>
          <w:rFonts w:ascii="Source Sans Pro" w:hAnsi="Source Sans Pro"/>
          <w:i/>
          <w:color w:val="000009"/>
          <w:sz w:val="23"/>
          <w:szCs w:val="23"/>
          <w:lang w:val="en-GB"/>
        </w:rPr>
        <w:t xml:space="preserve">to fulfil </w:t>
      </w:r>
      <w:r w:rsidRPr="00BA5956" w:rsidR="006A616C">
        <w:rPr>
          <w:rFonts w:ascii="Source Sans Pro" w:hAnsi="Source Sans Pro"/>
          <w:i/>
          <w:color w:val="000009"/>
          <w:sz w:val="23"/>
          <w:szCs w:val="23"/>
          <w:lang w:val="en-GB"/>
        </w:rPr>
        <w:t>the obligations imposed by the applicable regulations or the rules of good clinical practice.</w:t>
      </w:r>
    </w:p>
    <w:p w:rsidRPr="00BA5956" w:rsidR="00442A0B" w:rsidRDefault="00442A0B" w14:paraId="39D20B85" w14:textId="77777777">
      <w:pPr>
        <w:pStyle w:val="Textoindependiente"/>
        <w:spacing w:before="4"/>
        <w:rPr>
          <w:rFonts w:ascii="Source Sans Pro" w:hAnsi="Source Sans Pro"/>
          <w:sz w:val="23"/>
          <w:szCs w:val="23"/>
          <w:lang w:val="en-GB"/>
        </w:rPr>
      </w:pPr>
    </w:p>
    <w:p w:rsidRPr="00BA5956" w:rsidR="00442A0B" w:rsidRDefault="006A616C" w14:paraId="4A10CB93" w14:textId="5CB13008">
      <w:pPr>
        <w:pStyle w:val="Prrafodelista"/>
        <w:numPr>
          <w:ilvl w:val="0"/>
          <w:numId w:val="6"/>
        </w:numPr>
        <w:tabs>
          <w:tab w:val="left" w:pos="298"/>
        </w:tabs>
        <w:spacing w:line="244" w:lineRule="auto"/>
        <w:ind w:right="157" w:firstLine="0"/>
        <w:rPr>
          <w:rFonts w:ascii="Source Sans Pro" w:hAnsi="Source Sans Pro"/>
          <w:i/>
          <w:sz w:val="23"/>
          <w:szCs w:val="23"/>
          <w:lang w:val="en-GB"/>
        </w:rPr>
      </w:pPr>
      <w:r w:rsidRPr="00BA5956">
        <w:rPr>
          <w:rFonts w:ascii="Source Sans Pro" w:hAnsi="Source Sans Pro"/>
          <w:i/>
          <w:color w:val="000009"/>
          <w:sz w:val="23"/>
          <w:szCs w:val="23"/>
          <w:lang w:val="en-GB"/>
        </w:rPr>
        <w:t xml:space="preserve">Through the data management plan included in the protocol, monitoring and auditing, </w:t>
      </w:r>
      <w:r w:rsidRPr="00BA5956" w:rsidR="002F033E">
        <w:rPr>
          <w:rFonts w:ascii="Source Sans Pro" w:hAnsi="Source Sans Pro"/>
          <w:i/>
          <w:color w:val="000009"/>
          <w:sz w:val="23"/>
          <w:szCs w:val="23"/>
          <w:lang w:val="en-GB"/>
        </w:rPr>
        <w:t xml:space="preserve">it is ensured </w:t>
      </w:r>
      <w:r w:rsidRPr="00BA5956">
        <w:rPr>
          <w:rFonts w:ascii="Source Sans Pro" w:hAnsi="Source Sans Pro"/>
          <w:i/>
          <w:color w:val="000009"/>
          <w:sz w:val="23"/>
          <w:szCs w:val="23"/>
          <w:lang w:val="en-GB"/>
        </w:rPr>
        <w:t xml:space="preserve">that the personal data contained in the documentation related to the </w:t>
      </w:r>
      <w:r w:rsidRPr="00BA5956" w:rsidR="002F033E">
        <w:rPr>
          <w:rFonts w:ascii="Source Sans Pro" w:hAnsi="Source Sans Pro"/>
          <w:i/>
          <w:color w:val="000009"/>
          <w:sz w:val="23"/>
          <w:szCs w:val="23"/>
          <w:lang w:val="en-GB"/>
        </w:rPr>
        <w:t>trial</w:t>
      </w:r>
      <w:r w:rsidRPr="00BA5956">
        <w:rPr>
          <w:rFonts w:ascii="Source Sans Pro" w:hAnsi="Source Sans Pro"/>
          <w:i/>
          <w:color w:val="000009"/>
          <w:sz w:val="23"/>
          <w:szCs w:val="23"/>
          <w:lang w:val="en-GB"/>
        </w:rPr>
        <w:t xml:space="preserve"> have been collected in accordance with the applicable regulations.</w:t>
      </w:r>
    </w:p>
    <w:p w:rsidRPr="00BA5956" w:rsidR="00442A0B" w:rsidRDefault="00442A0B" w14:paraId="015EB394" w14:textId="77777777">
      <w:pPr>
        <w:pStyle w:val="Textoindependiente"/>
        <w:spacing w:before="8"/>
        <w:rPr>
          <w:rFonts w:ascii="Source Sans Pro" w:hAnsi="Source Sans Pro"/>
          <w:sz w:val="23"/>
          <w:szCs w:val="23"/>
          <w:lang w:val="en-GB"/>
        </w:rPr>
      </w:pPr>
    </w:p>
    <w:p w:rsidRPr="00BA5956" w:rsidR="00442A0B" w:rsidRDefault="006A616C" w14:paraId="291BDAD5" w14:textId="2854FA7A">
      <w:pPr>
        <w:pStyle w:val="Prrafodelista"/>
        <w:numPr>
          <w:ilvl w:val="0"/>
          <w:numId w:val="6"/>
        </w:numPr>
        <w:tabs>
          <w:tab w:val="left" w:pos="314"/>
        </w:tabs>
        <w:spacing w:before="1" w:line="247" w:lineRule="auto"/>
        <w:ind w:right="161" w:firstLine="0"/>
        <w:rPr>
          <w:rFonts w:ascii="Source Sans Pro" w:hAnsi="Source Sans Pro"/>
          <w:i/>
          <w:sz w:val="23"/>
          <w:szCs w:val="23"/>
          <w:lang w:val="en-GB"/>
        </w:rPr>
      </w:pPr>
      <w:r w:rsidRPr="00BA5956">
        <w:rPr>
          <w:rFonts w:ascii="Source Sans Pro" w:hAnsi="Source Sans Pro"/>
          <w:i/>
          <w:color w:val="000009"/>
          <w:sz w:val="23"/>
          <w:szCs w:val="23"/>
          <w:lang w:val="en-GB"/>
        </w:rPr>
        <w:t xml:space="preserve">When the </w:t>
      </w:r>
      <w:r w:rsidR="000B4F78">
        <w:rPr>
          <w:rFonts w:ascii="Source Sans Pro" w:hAnsi="Source Sans Pro"/>
          <w:i/>
          <w:color w:val="000009"/>
          <w:sz w:val="23"/>
          <w:szCs w:val="23"/>
          <w:lang w:val="en-GB"/>
        </w:rPr>
        <w:t>Sponsor</w:t>
      </w:r>
      <w:r w:rsidRPr="00BA5956">
        <w:rPr>
          <w:rFonts w:ascii="Source Sans Pro" w:hAnsi="Source Sans Pro"/>
          <w:i/>
          <w:color w:val="000009"/>
          <w:sz w:val="23"/>
          <w:szCs w:val="23"/>
          <w:lang w:val="en-GB"/>
        </w:rPr>
        <w:t xml:space="preserve"> is located outside </w:t>
      </w:r>
      <w:r w:rsidRPr="00BA5956" w:rsidR="002F033E">
        <w:rPr>
          <w:rFonts w:ascii="Source Sans Pro" w:hAnsi="Source Sans Pro"/>
          <w:i/>
          <w:color w:val="000009"/>
          <w:sz w:val="23"/>
          <w:szCs w:val="23"/>
          <w:lang w:val="en-GB"/>
        </w:rPr>
        <w:t xml:space="preserve">of </w:t>
      </w:r>
      <w:r w:rsidRPr="00BA5956">
        <w:rPr>
          <w:rFonts w:ascii="Source Sans Pro" w:hAnsi="Source Sans Pro"/>
          <w:i/>
          <w:color w:val="000009"/>
          <w:sz w:val="23"/>
          <w:szCs w:val="23"/>
          <w:lang w:val="en-GB"/>
        </w:rPr>
        <w:t>the EU, he must appoint a representative in the EU to fulfil the obligations as controller.</w:t>
      </w:r>
    </w:p>
    <w:p w:rsidRPr="00BA5956" w:rsidR="00442A0B" w:rsidRDefault="00442A0B" w14:paraId="2CA6DB59" w14:textId="77777777">
      <w:pPr>
        <w:pStyle w:val="Textoindependiente"/>
        <w:spacing w:before="5"/>
        <w:rPr>
          <w:rFonts w:ascii="Source Sans Pro" w:hAnsi="Source Sans Pro"/>
          <w:sz w:val="23"/>
          <w:szCs w:val="23"/>
          <w:lang w:val="en-GB"/>
        </w:rPr>
      </w:pPr>
    </w:p>
    <w:p w:rsidRPr="00BA5956" w:rsidR="00442A0B" w:rsidRDefault="006A616C" w14:paraId="1839ACA1" w14:textId="00B8C615">
      <w:pPr>
        <w:pStyle w:val="Prrafodelista"/>
        <w:numPr>
          <w:ilvl w:val="0"/>
          <w:numId w:val="6"/>
        </w:numPr>
        <w:tabs>
          <w:tab w:val="left" w:pos="334"/>
        </w:tabs>
        <w:spacing w:line="247" w:lineRule="auto"/>
        <w:ind w:right="155" w:firstLine="0"/>
        <w:rPr>
          <w:rFonts w:ascii="Source Sans Pro" w:hAnsi="Source Sans Pro"/>
          <w:i/>
          <w:sz w:val="23"/>
          <w:szCs w:val="23"/>
          <w:lang w:val="en-GB"/>
        </w:rPr>
      </w:pPr>
      <w:r w:rsidRPr="00BA5956">
        <w:rPr>
          <w:rFonts w:ascii="Source Sans Pro" w:hAnsi="Source Sans Pro"/>
          <w:i/>
          <w:color w:val="000009"/>
          <w:sz w:val="23"/>
          <w:szCs w:val="23"/>
          <w:lang w:val="en-GB"/>
        </w:rPr>
        <w:t>In the event of adherence to any Code of Conduct relating to data protection in clinical research, it shall indicate such adherence</w:t>
      </w:r>
      <w:r w:rsidRPr="00BA5956">
        <w:rPr>
          <w:rFonts w:ascii="Source Sans Pro" w:hAnsi="Source Sans Pro"/>
          <w:i/>
          <w:sz w:val="23"/>
          <w:szCs w:val="23"/>
          <w:lang w:val="en-GB"/>
        </w:rPr>
        <w:t xml:space="preserve">. </w:t>
      </w:r>
      <w:r w:rsidRPr="00BA5956">
        <w:rPr>
          <w:rFonts w:ascii="Source Sans Pro" w:hAnsi="Source Sans Pro"/>
          <w:i/>
          <w:color w:val="000009"/>
          <w:sz w:val="23"/>
          <w:szCs w:val="23"/>
          <w:lang w:val="en-GB"/>
        </w:rPr>
        <w:t xml:space="preserve">The </w:t>
      </w:r>
      <w:r w:rsidR="000B4F78">
        <w:rPr>
          <w:rFonts w:ascii="Source Sans Pro" w:hAnsi="Source Sans Pro"/>
          <w:i/>
          <w:color w:val="000009"/>
          <w:sz w:val="23"/>
          <w:szCs w:val="23"/>
          <w:lang w:val="en-GB"/>
        </w:rPr>
        <w:t>Sponsor</w:t>
      </w:r>
      <w:r w:rsidRPr="00BA5956">
        <w:rPr>
          <w:rFonts w:ascii="Source Sans Pro" w:hAnsi="Source Sans Pro"/>
          <w:i/>
          <w:color w:val="000009"/>
          <w:sz w:val="23"/>
          <w:szCs w:val="23"/>
          <w:lang w:val="en-GB"/>
        </w:rPr>
        <w:t xml:space="preserve"> must identify </w:t>
      </w:r>
      <w:r w:rsidRPr="00BA5956" w:rsidR="002F033E">
        <w:rPr>
          <w:rFonts w:ascii="Source Sans Pro" w:hAnsi="Source Sans Pro"/>
          <w:i/>
          <w:color w:val="000009"/>
          <w:sz w:val="23"/>
          <w:szCs w:val="23"/>
          <w:lang w:val="en-GB"/>
        </w:rPr>
        <w:t xml:space="preserve">the </w:t>
      </w:r>
      <w:r w:rsidRPr="00BA5956">
        <w:rPr>
          <w:rFonts w:ascii="Source Sans Pro" w:hAnsi="Source Sans Pro"/>
          <w:i/>
          <w:color w:val="000009"/>
          <w:sz w:val="23"/>
          <w:szCs w:val="23"/>
          <w:lang w:val="en-GB"/>
        </w:rPr>
        <w:t xml:space="preserve">obligations imposed by the Code which may modify compliance with any clauses of this Agreement. Likewise, it must provide </w:t>
      </w:r>
      <w:r w:rsidRPr="00BA5956" w:rsidR="002F033E">
        <w:rPr>
          <w:rFonts w:ascii="Source Sans Pro" w:hAnsi="Source Sans Pro"/>
          <w:i/>
          <w:color w:val="000009"/>
          <w:sz w:val="23"/>
          <w:szCs w:val="23"/>
          <w:lang w:val="en-GB"/>
        </w:rPr>
        <w:t xml:space="preserve">the signatory parties with </w:t>
      </w:r>
      <w:r w:rsidRPr="00BA5956">
        <w:rPr>
          <w:rFonts w:ascii="Source Sans Pro" w:hAnsi="Source Sans Pro"/>
          <w:i/>
          <w:color w:val="000009"/>
          <w:sz w:val="23"/>
          <w:szCs w:val="23"/>
          <w:lang w:val="en-GB"/>
        </w:rPr>
        <w:t xml:space="preserve">a copy </w:t>
      </w:r>
      <w:r w:rsidRPr="00BA5956" w:rsidR="002F033E">
        <w:rPr>
          <w:rFonts w:ascii="Source Sans Pro" w:hAnsi="Source Sans Pro"/>
          <w:i/>
          <w:color w:val="000009"/>
          <w:sz w:val="23"/>
          <w:szCs w:val="23"/>
          <w:lang w:val="en-GB"/>
        </w:rPr>
        <w:t xml:space="preserve">of the same </w:t>
      </w:r>
      <w:r w:rsidRPr="00BA5956">
        <w:rPr>
          <w:rFonts w:ascii="Source Sans Pro" w:hAnsi="Source Sans Pro"/>
          <w:i/>
          <w:color w:val="000009"/>
          <w:sz w:val="23"/>
          <w:szCs w:val="23"/>
          <w:lang w:val="en-GB"/>
        </w:rPr>
        <w:t xml:space="preserve">and provide training and appropriate coverage so that the </w:t>
      </w:r>
      <w:r w:rsidRPr="00BA5956" w:rsidR="002F033E">
        <w:rPr>
          <w:rFonts w:ascii="Source Sans Pro" w:hAnsi="Source Sans Pro"/>
          <w:i/>
          <w:color w:val="000009"/>
          <w:sz w:val="23"/>
          <w:szCs w:val="23"/>
          <w:lang w:val="en-GB"/>
        </w:rPr>
        <w:t xml:space="preserve">other </w:t>
      </w:r>
      <w:r w:rsidRPr="00BA5956">
        <w:rPr>
          <w:rFonts w:ascii="Source Sans Pro" w:hAnsi="Source Sans Pro"/>
          <w:i/>
          <w:color w:val="000009"/>
          <w:sz w:val="23"/>
          <w:szCs w:val="23"/>
          <w:lang w:val="en-GB"/>
        </w:rPr>
        <w:t xml:space="preserve">parties involved </w:t>
      </w:r>
      <w:r w:rsidRPr="00BA5956" w:rsidR="002F033E">
        <w:rPr>
          <w:rFonts w:ascii="Source Sans Pro" w:hAnsi="Source Sans Pro"/>
          <w:i/>
          <w:color w:val="000009"/>
          <w:sz w:val="23"/>
          <w:szCs w:val="23"/>
          <w:lang w:val="en-GB"/>
        </w:rPr>
        <w:t xml:space="preserve">are aware of and can </w:t>
      </w:r>
      <w:r w:rsidRPr="00BA5956">
        <w:rPr>
          <w:rFonts w:ascii="Source Sans Pro" w:hAnsi="Source Sans Pro"/>
          <w:i/>
          <w:color w:val="000009"/>
          <w:sz w:val="23"/>
          <w:szCs w:val="23"/>
          <w:lang w:val="en-GB"/>
        </w:rPr>
        <w:t>apply the provisions of the Code of Conduct.</w:t>
      </w:r>
    </w:p>
    <w:p w:rsidRPr="00BA5956" w:rsidR="00442A0B" w:rsidRDefault="00442A0B" w14:paraId="77A05CA9" w14:textId="77777777">
      <w:pPr>
        <w:pStyle w:val="Textoindependiente"/>
        <w:rPr>
          <w:rFonts w:ascii="Source Sans Pro" w:hAnsi="Source Sans Pro"/>
          <w:sz w:val="23"/>
          <w:szCs w:val="23"/>
          <w:lang w:val="en-GB"/>
        </w:rPr>
      </w:pPr>
    </w:p>
    <w:p w:rsidRPr="00BA5956" w:rsidR="00442A0B" w:rsidP="00BA5956" w:rsidRDefault="00C03933" w14:paraId="5E0FC27B" w14:textId="1919C044">
      <w:pPr>
        <w:pStyle w:val="Prrafodelista"/>
        <w:numPr>
          <w:ilvl w:val="0"/>
          <w:numId w:val="6"/>
        </w:numPr>
        <w:tabs>
          <w:tab w:val="left" w:pos="341"/>
        </w:tabs>
        <w:spacing w:line="247" w:lineRule="auto"/>
        <w:ind w:right="155"/>
        <w:rPr>
          <w:rFonts w:ascii="Source Sans Pro" w:hAnsi="Source Sans Pro"/>
          <w:i/>
          <w:color w:val="000009"/>
          <w:sz w:val="23"/>
          <w:szCs w:val="23"/>
          <w:lang w:val="en-GB"/>
        </w:rPr>
      </w:pPr>
      <w:r w:rsidRPr="00BA5956">
        <w:rPr>
          <w:rFonts w:ascii="Source Sans Pro" w:hAnsi="Source Sans Pro"/>
          <w:i/>
          <w:color w:val="000009"/>
          <w:sz w:val="23"/>
          <w:szCs w:val="23"/>
          <w:lang w:val="en-GB"/>
        </w:rPr>
        <w:t>It will accredit</w:t>
      </w:r>
      <w:r w:rsidRPr="00BA5956" w:rsidR="006A616C">
        <w:rPr>
          <w:rFonts w:ascii="Source Sans Pro" w:hAnsi="Source Sans Pro"/>
          <w:i/>
          <w:sz w:val="23"/>
          <w:szCs w:val="23"/>
          <w:lang w:val="en-GB"/>
        </w:rPr>
        <w:t xml:space="preserve">, for example, through a responsible declaration, </w:t>
      </w:r>
      <w:r w:rsidRPr="00BA5956">
        <w:rPr>
          <w:rFonts w:ascii="Source Sans Pro" w:hAnsi="Source Sans Pro"/>
          <w:i/>
          <w:sz w:val="23"/>
          <w:szCs w:val="23"/>
          <w:lang w:val="en-GB"/>
        </w:rPr>
        <w:t xml:space="preserve">having </w:t>
      </w:r>
      <w:r w:rsidRPr="00BA5956" w:rsidR="006A616C">
        <w:rPr>
          <w:rFonts w:ascii="Source Sans Pro" w:hAnsi="Source Sans Pro"/>
          <w:i/>
          <w:sz w:val="23"/>
          <w:szCs w:val="23"/>
          <w:lang w:val="en-GB"/>
        </w:rPr>
        <w:t xml:space="preserve">formalized the corresponding </w:t>
      </w:r>
      <w:r w:rsidRPr="00BA5956">
        <w:rPr>
          <w:rFonts w:ascii="Source Sans Pro" w:hAnsi="Source Sans Pro"/>
          <w:i/>
          <w:sz w:val="23"/>
          <w:szCs w:val="23"/>
          <w:lang w:val="en-GB"/>
        </w:rPr>
        <w:t xml:space="preserve">data controller </w:t>
      </w:r>
      <w:r w:rsidRPr="00BA5956" w:rsidR="006A616C">
        <w:rPr>
          <w:rFonts w:ascii="Source Sans Pro" w:hAnsi="Source Sans Pro"/>
          <w:i/>
          <w:sz w:val="23"/>
          <w:szCs w:val="23"/>
          <w:lang w:val="en-GB"/>
        </w:rPr>
        <w:t xml:space="preserve">contracts, in compliance with </w:t>
      </w:r>
      <w:r w:rsidRPr="00BA5956">
        <w:rPr>
          <w:rFonts w:ascii="Source Sans Pro" w:hAnsi="Source Sans Pro"/>
          <w:i/>
          <w:sz w:val="23"/>
          <w:szCs w:val="23"/>
          <w:lang w:val="en-GB"/>
        </w:rPr>
        <w:t>A</w:t>
      </w:r>
      <w:r w:rsidRPr="00BA5956" w:rsidR="006A616C">
        <w:rPr>
          <w:rFonts w:ascii="Source Sans Pro" w:hAnsi="Source Sans Pro"/>
          <w:i/>
          <w:sz w:val="23"/>
          <w:szCs w:val="23"/>
          <w:lang w:val="en-GB"/>
        </w:rPr>
        <w:t xml:space="preserve">rt. 28 of the GDPR and </w:t>
      </w:r>
      <w:r w:rsidRPr="00BA5956">
        <w:rPr>
          <w:rFonts w:ascii="Source Sans Pro" w:hAnsi="Source Sans Pro"/>
          <w:i/>
          <w:sz w:val="23"/>
          <w:szCs w:val="23"/>
          <w:lang w:val="en-GB"/>
        </w:rPr>
        <w:t xml:space="preserve">Art. </w:t>
      </w:r>
      <w:r w:rsidRPr="00BA5956" w:rsidR="006A616C">
        <w:rPr>
          <w:rFonts w:ascii="Source Sans Pro" w:hAnsi="Source Sans Pro"/>
          <w:i/>
          <w:sz w:val="23"/>
          <w:szCs w:val="23"/>
          <w:lang w:val="en-GB"/>
        </w:rPr>
        <w:t xml:space="preserve">33 of the LOPDGDD, </w:t>
      </w:r>
      <w:r w:rsidRPr="00BA5956">
        <w:rPr>
          <w:rFonts w:ascii="Source Sans Pro" w:hAnsi="Source Sans Pro"/>
          <w:i/>
          <w:sz w:val="23"/>
          <w:szCs w:val="23"/>
          <w:lang w:val="en-GB"/>
        </w:rPr>
        <w:t xml:space="preserve">regarding </w:t>
      </w:r>
      <w:r w:rsidRPr="00BA5956" w:rsidR="006A616C">
        <w:rPr>
          <w:rFonts w:ascii="Source Sans Pro" w:hAnsi="Source Sans Pro"/>
          <w:i/>
          <w:sz w:val="23"/>
          <w:szCs w:val="23"/>
          <w:lang w:val="en-GB"/>
        </w:rPr>
        <w:t>contracted or subcontracted entities that require access to the personal data of the subjects participating in the research project</w:t>
      </w:r>
      <w:r w:rsidRPr="00BA5956">
        <w:rPr>
          <w:rFonts w:ascii="Source Sans Pro" w:hAnsi="Source Sans Pro"/>
          <w:i/>
          <w:sz w:val="23"/>
          <w:szCs w:val="23"/>
          <w:lang w:val="en-GB"/>
        </w:rPr>
        <w:t xml:space="preserve">. This </w:t>
      </w:r>
      <w:r w:rsidRPr="00BA5956" w:rsidR="006A616C">
        <w:rPr>
          <w:rFonts w:ascii="Source Sans Pro" w:hAnsi="Source Sans Pro"/>
          <w:i/>
          <w:sz w:val="23"/>
          <w:szCs w:val="23"/>
          <w:lang w:val="en-GB"/>
        </w:rPr>
        <w:t xml:space="preserve">is the case </w:t>
      </w:r>
      <w:r w:rsidRPr="00BA5956">
        <w:rPr>
          <w:rFonts w:ascii="Source Sans Pro" w:hAnsi="Source Sans Pro"/>
          <w:i/>
          <w:sz w:val="23"/>
          <w:szCs w:val="23"/>
          <w:lang w:val="en-GB"/>
        </w:rPr>
        <w:t>for</w:t>
      </w:r>
      <w:r w:rsidRPr="00BA5956" w:rsidR="006A616C">
        <w:rPr>
          <w:rFonts w:ascii="Source Sans Pro" w:hAnsi="Source Sans Pro"/>
          <w:i/>
          <w:sz w:val="23"/>
          <w:szCs w:val="23"/>
          <w:lang w:val="en-GB"/>
        </w:rPr>
        <w:t xml:space="preserve"> the Contract Research Organization (CRO), the Monitor, the Auditor </w:t>
      </w:r>
      <w:r w:rsidRPr="00BA5956">
        <w:rPr>
          <w:rFonts w:ascii="Source Sans Pro" w:hAnsi="Source Sans Pro"/>
          <w:i/>
          <w:sz w:val="23"/>
          <w:szCs w:val="23"/>
          <w:lang w:val="en-GB"/>
        </w:rPr>
        <w:t>and</w:t>
      </w:r>
      <w:r w:rsidRPr="00BA5956" w:rsidR="006A616C">
        <w:rPr>
          <w:rFonts w:ascii="Source Sans Pro" w:hAnsi="Source Sans Pro"/>
          <w:i/>
          <w:sz w:val="23"/>
          <w:szCs w:val="23"/>
          <w:lang w:val="en-GB"/>
        </w:rPr>
        <w:t xml:space="preserve">, </w:t>
      </w:r>
      <w:r w:rsidRPr="00BA5956">
        <w:rPr>
          <w:rFonts w:ascii="Source Sans Pro" w:hAnsi="Source Sans Pro"/>
          <w:i/>
          <w:sz w:val="23"/>
          <w:szCs w:val="23"/>
          <w:lang w:val="en-GB"/>
        </w:rPr>
        <w:t xml:space="preserve">as </w:t>
      </w:r>
      <w:r w:rsidRPr="00BA5956" w:rsidR="006A616C">
        <w:rPr>
          <w:rFonts w:ascii="Source Sans Pro" w:hAnsi="Source Sans Pro"/>
          <w:i/>
          <w:sz w:val="23"/>
          <w:szCs w:val="23"/>
          <w:lang w:val="en-GB"/>
        </w:rPr>
        <w:t xml:space="preserve">applicable, the trusted third party. Otherwise, the Center will </w:t>
      </w:r>
      <w:r w:rsidRPr="00BA5956">
        <w:rPr>
          <w:rFonts w:ascii="Source Sans Pro" w:hAnsi="Source Sans Pro"/>
          <w:i/>
          <w:sz w:val="23"/>
          <w:szCs w:val="23"/>
          <w:lang w:val="en-GB"/>
        </w:rPr>
        <w:t>be un</w:t>
      </w:r>
      <w:r w:rsidRPr="00BA5956" w:rsidR="006A616C">
        <w:rPr>
          <w:rFonts w:ascii="Source Sans Pro" w:hAnsi="Source Sans Pro"/>
          <w:i/>
          <w:sz w:val="23"/>
          <w:szCs w:val="23"/>
          <w:lang w:val="en-GB"/>
        </w:rPr>
        <w:t>able to facilitate access to the processing activities under its responsibility.</w:t>
      </w:r>
    </w:p>
    <w:p w:rsidRPr="00BA5956" w:rsidR="00C03933" w:rsidP="00C03933" w:rsidRDefault="00C03933" w14:paraId="0D0C6E00" w14:textId="77777777">
      <w:pPr>
        <w:pStyle w:val="Prrafodelista"/>
        <w:tabs>
          <w:tab w:val="left" w:pos="341"/>
        </w:tabs>
        <w:spacing w:line="247" w:lineRule="auto"/>
        <w:ind w:right="155"/>
        <w:rPr>
          <w:rFonts w:ascii="Source Sans Pro" w:hAnsi="Source Sans Pro"/>
          <w:i/>
          <w:color w:val="000009"/>
          <w:sz w:val="23"/>
          <w:szCs w:val="23"/>
          <w:lang w:val="en-GB"/>
        </w:rPr>
      </w:pPr>
    </w:p>
    <w:p w:rsidRPr="00BA5956" w:rsidR="00442A0B" w:rsidP="00BA5956" w:rsidRDefault="00C03933" w14:paraId="19BCD56B" w14:textId="2AB9A494">
      <w:pPr>
        <w:pStyle w:val="Prrafodelista"/>
        <w:numPr>
          <w:ilvl w:val="0"/>
          <w:numId w:val="6"/>
        </w:numPr>
        <w:tabs>
          <w:tab w:val="left" w:pos="324"/>
        </w:tabs>
        <w:spacing w:before="1" w:line="244" w:lineRule="auto"/>
        <w:ind w:right="160"/>
        <w:rPr>
          <w:rFonts w:ascii="Source Sans Pro" w:hAnsi="Source Sans Pro"/>
          <w:sz w:val="23"/>
          <w:szCs w:val="23"/>
          <w:lang w:val="en-GB"/>
        </w:rPr>
      </w:pPr>
      <w:r w:rsidRPr="00BA5956">
        <w:rPr>
          <w:rFonts w:ascii="Source Sans Pro" w:hAnsi="Source Sans Pro"/>
          <w:i/>
          <w:sz w:val="23"/>
          <w:szCs w:val="23"/>
          <w:lang w:val="en-GB"/>
        </w:rPr>
        <w:t xml:space="preserve">In the </w:t>
      </w:r>
      <w:r w:rsidRPr="00BA5956" w:rsidR="006A616C">
        <w:rPr>
          <w:rFonts w:ascii="Source Sans Pro" w:hAnsi="Source Sans Pro"/>
          <w:i/>
          <w:sz w:val="23"/>
          <w:szCs w:val="23"/>
          <w:lang w:val="en-GB"/>
        </w:rPr>
        <w:t>case in which</w:t>
      </w:r>
      <w:r w:rsidRPr="00BA5956">
        <w:rPr>
          <w:rFonts w:ascii="Source Sans Pro" w:hAnsi="Source Sans Pro"/>
          <w:i/>
          <w:sz w:val="23"/>
          <w:szCs w:val="23"/>
          <w:lang w:val="en-GB"/>
        </w:rPr>
        <w:t>, as a basis of legitimacy,</w:t>
      </w:r>
      <w:r w:rsidRPr="00BA5956" w:rsidR="006A616C">
        <w:rPr>
          <w:rFonts w:ascii="Source Sans Pro" w:hAnsi="Source Sans Pro"/>
          <w:i/>
          <w:sz w:val="23"/>
          <w:szCs w:val="23"/>
          <w:lang w:val="en-GB"/>
        </w:rPr>
        <w:t xml:space="preserve"> the </w:t>
      </w:r>
      <w:r w:rsidR="000B4F78">
        <w:rPr>
          <w:rFonts w:ascii="Source Sans Pro" w:hAnsi="Source Sans Pro"/>
          <w:i/>
          <w:sz w:val="23"/>
          <w:szCs w:val="23"/>
          <w:lang w:val="en-GB"/>
        </w:rPr>
        <w:t>Sponsor</w:t>
      </w:r>
      <w:r w:rsidRPr="00BA5956" w:rsidR="006A616C">
        <w:rPr>
          <w:rFonts w:ascii="Source Sans Pro" w:hAnsi="Source Sans Pro"/>
          <w:i/>
          <w:sz w:val="23"/>
          <w:szCs w:val="23"/>
          <w:lang w:val="en-GB"/>
        </w:rPr>
        <w:t xml:space="preserve"> uses or has </w:t>
      </w:r>
      <w:proofErr w:type="gramStart"/>
      <w:r w:rsidRPr="00BA5956" w:rsidR="006A616C">
        <w:rPr>
          <w:rFonts w:ascii="Source Sans Pro" w:hAnsi="Source Sans Pro"/>
          <w:i/>
          <w:sz w:val="23"/>
          <w:szCs w:val="23"/>
          <w:lang w:val="en-GB"/>
        </w:rPr>
        <w:t xml:space="preserve">used  </w:t>
      </w:r>
      <w:r w:rsidRPr="00BA5956">
        <w:rPr>
          <w:rFonts w:ascii="Source Sans Pro" w:hAnsi="Source Sans Pro"/>
          <w:i/>
          <w:sz w:val="23"/>
          <w:szCs w:val="23"/>
          <w:lang w:val="en-GB"/>
        </w:rPr>
        <w:t>the</w:t>
      </w:r>
      <w:proofErr w:type="gramEnd"/>
      <w:r w:rsidRPr="00BA5956">
        <w:rPr>
          <w:rFonts w:ascii="Source Sans Pro" w:hAnsi="Source Sans Pro"/>
          <w:i/>
          <w:sz w:val="23"/>
          <w:szCs w:val="23"/>
          <w:lang w:val="en-GB"/>
        </w:rPr>
        <w:t xml:space="preserve"> </w:t>
      </w:r>
      <w:r w:rsidRPr="00BA5956" w:rsidR="006A616C">
        <w:rPr>
          <w:rFonts w:ascii="Source Sans Pro" w:hAnsi="Source Sans Pro"/>
          <w:i/>
          <w:sz w:val="23"/>
          <w:szCs w:val="23"/>
          <w:lang w:val="en-GB"/>
        </w:rPr>
        <w:t xml:space="preserve">consent to carry out the processing of personal data in the clinical trial, </w:t>
      </w:r>
      <w:r w:rsidRPr="00BA5956">
        <w:rPr>
          <w:rFonts w:ascii="Source Sans Pro" w:hAnsi="Source Sans Pro"/>
          <w:i/>
          <w:sz w:val="23"/>
          <w:szCs w:val="23"/>
          <w:lang w:val="en-GB"/>
        </w:rPr>
        <w:t>this must</w:t>
      </w:r>
      <w:r w:rsidRPr="00BA5956" w:rsidR="006A616C">
        <w:rPr>
          <w:rFonts w:ascii="Source Sans Pro" w:hAnsi="Source Sans Pro"/>
          <w:i/>
          <w:sz w:val="23"/>
          <w:szCs w:val="23"/>
          <w:lang w:val="en-GB"/>
        </w:rPr>
        <w:t xml:space="preserve"> be recorded in the </w:t>
      </w:r>
      <w:r w:rsidRPr="00BA5956" w:rsidR="006A616C">
        <w:rPr>
          <w:rFonts w:ascii="Source Sans Pro" w:hAnsi="Source Sans Pro"/>
          <w:i/>
          <w:sz w:val="23"/>
          <w:szCs w:val="23"/>
          <w:lang w:val="en-GB"/>
        </w:rPr>
        <w:lastRenderedPageBreak/>
        <w:t xml:space="preserve">Centre to demonstrate the existence of guarantees </w:t>
      </w:r>
      <w:r w:rsidRPr="00BA5956">
        <w:rPr>
          <w:rFonts w:ascii="Source Sans Pro" w:hAnsi="Source Sans Pro"/>
          <w:i/>
          <w:sz w:val="23"/>
          <w:szCs w:val="23"/>
          <w:lang w:val="en-GB"/>
        </w:rPr>
        <w:t xml:space="preserve">permitting </w:t>
      </w:r>
      <w:r w:rsidRPr="00BA5956" w:rsidR="006A616C">
        <w:rPr>
          <w:rFonts w:ascii="Source Sans Pro" w:hAnsi="Source Sans Pro"/>
          <w:i/>
          <w:sz w:val="23"/>
          <w:szCs w:val="23"/>
          <w:lang w:val="en-GB"/>
        </w:rPr>
        <w:t xml:space="preserve">the exchange of information between the </w:t>
      </w:r>
      <w:r w:rsidRPr="00BA5956">
        <w:rPr>
          <w:rFonts w:ascii="Source Sans Pro" w:hAnsi="Source Sans Pro"/>
          <w:i/>
          <w:sz w:val="23"/>
          <w:szCs w:val="23"/>
          <w:lang w:val="en-GB"/>
        </w:rPr>
        <w:t xml:space="preserve">data processing </w:t>
      </w:r>
      <w:r w:rsidRPr="00BA5956" w:rsidR="006A616C">
        <w:rPr>
          <w:rFonts w:ascii="Source Sans Pro" w:hAnsi="Source Sans Pro"/>
          <w:i/>
          <w:sz w:val="23"/>
          <w:szCs w:val="23"/>
          <w:lang w:val="en-GB"/>
        </w:rPr>
        <w:t xml:space="preserve">activity </w:t>
      </w:r>
      <w:r w:rsidRPr="00BA5956">
        <w:rPr>
          <w:rFonts w:ascii="Source Sans Pro" w:hAnsi="Source Sans Pro"/>
          <w:i/>
          <w:sz w:val="23"/>
          <w:szCs w:val="23"/>
          <w:lang w:val="en-GB"/>
        </w:rPr>
        <w:t xml:space="preserve">from </w:t>
      </w:r>
      <w:r w:rsidRPr="00BA5956" w:rsidR="006A616C">
        <w:rPr>
          <w:rFonts w:ascii="Source Sans Pro" w:hAnsi="Source Sans Pro"/>
          <w:i/>
          <w:sz w:val="23"/>
          <w:szCs w:val="23"/>
          <w:lang w:val="en-GB"/>
        </w:rPr>
        <w:t xml:space="preserve">the medical healthcare </w:t>
      </w:r>
      <w:r w:rsidRPr="00BA5956">
        <w:rPr>
          <w:rFonts w:ascii="Source Sans Pro" w:hAnsi="Source Sans Pro"/>
          <w:i/>
          <w:sz w:val="23"/>
          <w:szCs w:val="23"/>
          <w:lang w:val="en-GB"/>
        </w:rPr>
        <w:t xml:space="preserve">record </w:t>
      </w:r>
      <w:r w:rsidRPr="00BA5956" w:rsidR="006A616C">
        <w:rPr>
          <w:rFonts w:ascii="Source Sans Pro" w:hAnsi="Source Sans Pro"/>
          <w:i/>
          <w:sz w:val="23"/>
          <w:szCs w:val="23"/>
          <w:lang w:val="en-GB"/>
        </w:rPr>
        <w:t xml:space="preserve">and </w:t>
      </w:r>
      <w:r w:rsidRPr="00BA5956">
        <w:rPr>
          <w:rFonts w:ascii="Source Sans Pro" w:hAnsi="Source Sans Pro"/>
          <w:i/>
          <w:sz w:val="23"/>
          <w:szCs w:val="23"/>
          <w:lang w:val="en-GB"/>
        </w:rPr>
        <w:t>the s</w:t>
      </w:r>
      <w:r w:rsidRPr="00BA5956" w:rsidR="006A616C">
        <w:rPr>
          <w:rFonts w:ascii="Source Sans Pro" w:hAnsi="Source Sans Pro"/>
          <w:sz w:val="23"/>
          <w:szCs w:val="23"/>
          <w:lang w:val="en-GB"/>
        </w:rPr>
        <w:t xml:space="preserve">cientific research, responsibility of the Centre, and the pseudonymized data collection notebook, responsibility of the </w:t>
      </w:r>
      <w:r w:rsidR="000B4F78">
        <w:rPr>
          <w:rFonts w:ascii="Source Sans Pro" w:hAnsi="Source Sans Pro"/>
          <w:sz w:val="23"/>
          <w:szCs w:val="23"/>
          <w:lang w:val="en-GB"/>
        </w:rPr>
        <w:t>Sponsor</w:t>
      </w:r>
      <w:r w:rsidRPr="00BA5956" w:rsidR="006A616C">
        <w:rPr>
          <w:rFonts w:ascii="Source Sans Pro" w:hAnsi="Source Sans Pro"/>
          <w:sz w:val="23"/>
          <w:szCs w:val="23"/>
          <w:lang w:val="en-GB"/>
        </w:rPr>
        <w:t>.</w:t>
      </w:r>
    </w:p>
    <w:p w:rsidRPr="00BA5956" w:rsidR="00442A0B" w:rsidRDefault="00442A0B" w14:paraId="7C542D3A" w14:textId="77777777">
      <w:pPr>
        <w:pStyle w:val="Textoindependiente"/>
        <w:spacing w:before="7"/>
        <w:rPr>
          <w:rFonts w:ascii="Source Sans Pro" w:hAnsi="Source Sans Pro"/>
          <w:sz w:val="23"/>
          <w:szCs w:val="23"/>
          <w:lang w:val="en-GB"/>
        </w:rPr>
      </w:pPr>
    </w:p>
    <w:p w:rsidRPr="00BA5956" w:rsidR="00442A0B" w:rsidP="00BA5956" w:rsidRDefault="006A616C" w14:paraId="44581596" w14:textId="1D591687">
      <w:pPr>
        <w:pStyle w:val="Prrafodelista"/>
        <w:numPr>
          <w:ilvl w:val="0"/>
          <w:numId w:val="6"/>
        </w:numPr>
        <w:tabs>
          <w:tab w:val="left" w:pos="300"/>
        </w:tabs>
        <w:spacing w:before="1" w:line="247" w:lineRule="auto"/>
        <w:ind w:right="156"/>
        <w:rPr>
          <w:rFonts w:ascii="Source Sans Pro" w:hAnsi="Source Sans Pro"/>
          <w:i/>
          <w:color w:val="000009"/>
          <w:sz w:val="23"/>
          <w:szCs w:val="23"/>
          <w:lang w:val="en-GB"/>
        </w:rPr>
      </w:pPr>
      <w:r w:rsidRPr="00BA5956">
        <w:rPr>
          <w:rFonts w:ascii="Source Sans Pro" w:hAnsi="Source Sans Pro"/>
          <w:i/>
          <w:color w:val="000009"/>
          <w:sz w:val="23"/>
          <w:szCs w:val="23"/>
          <w:lang w:val="en-GB"/>
        </w:rPr>
        <w:t xml:space="preserve">The </w:t>
      </w:r>
      <w:r w:rsidR="000B4F78">
        <w:rPr>
          <w:rFonts w:ascii="Source Sans Pro" w:hAnsi="Source Sans Pro"/>
          <w:i/>
          <w:color w:val="000009"/>
          <w:sz w:val="23"/>
          <w:szCs w:val="23"/>
          <w:lang w:val="en-GB"/>
        </w:rPr>
        <w:t>Sponsor</w:t>
      </w:r>
      <w:r w:rsidRPr="00BA5956">
        <w:rPr>
          <w:rFonts w:ascii="Source Sans Pro" w:hAnsi="Source Sans Pro"/>
          <w:i/>
          <w:color w:val="000009"/>
          <w:sz w:val="23"/>
          <w:szCs w:val="23"/>
          <w:lang w:val="en-GB"/>
        </w:rPr>
        <w:t xml:space="preserve"> knows and agrees that the Center provides sufficient instructions and information on the authorized mechanisms for accessing and collecting information on the data processing activities under its responsibility, both to the principal investigator, the collaborating staff, </w:t>
      </w:r>
      <w:r w:rsidRPr="00BA5956" w:rsidR="00C03933">
        <w:rPr>
          <w:rFonts w:ascii="Source Sans Pro" w:hAnsi="Source Sans Pro"/>
          <w:i/>
          <w:color w:val="000009"/>
          <w:sz w:val="23"/>
          <w:szCs w:val="23"/>
          <w:lang w:val="en-GB"/>
        </w:rPr>
        <w:t xml:space="preserve">and </w:t>
      </w:r>
      <w:r w:rsidRPr="00BA5956">
        <w:rPr>
          <w:rFonts w:ascii="Source Sans Pro" w:hAnsi="Source Sans Pro"/>
          <w:i/>
          <w:color w:val="000009"/>
          <w:sz w:val="23"/>
          <w:szCs w:val="23"/>
          <w:lang w:val="en-GB"/>
        </w:rPr>
        <w:t>the other professionals involved in the trial (CRO, Monitor, Auditor</w:t>
      </w:r>
      <w:r w:rsidRPr="00BA5956" w:rsidR="00856C51">
        <w:rPr>
          <w:rFonts w:ascii="Source Sans Pro" w:hAnsi="Source Sans Pro"/>
          <w:i/>
          <w:color w:val="000009"/>
          <w:sz w:val="23"/>
          <w:szCs w:val="23"/>
          <w:lang w:val="en-GB"/>
        </w:rPr>
        <w:t>, etc.</w:t>
      </w:r>
      <w:r w:rsidRPr="00BA5956">
        <w:rPr>
          <w:rFonts w:ascii="Source Sans Pro" w:hAnsi="Source Sans Pro"/>
          <w:i/>
          <w:color w:val="000009"/>
          <w:sz w:val="23"/>
          <w:szCs w:val="23"/>
          <w:lang w:val="en-GB"/>
        </w:rPr>
        <w:t xml:space="preserve">). All </w:t>
      </w:r>
      <w:r w:rsidRPr="00BA5956" w:rsidR="00C03933">
        <w:rPr>
          <w:rFonts w:ascii="Source Sans Pro" w:hAnsi="Source Sans Pro"/>
          <w:i/>
          <w:color w:val="000009"/>
          <w:sz w:val="23"/>
          <w:szCs w:val="23"/>
          <w:lang w:val="en-GB"/>
        </w:rPr>
        <w:t xml:space="preserve">of </w:t>
      </w:r>
      <w:r w:rsidRPr="00BA5956">
        <w:rPr>
          <w:rFonts w:ascii="Source Sans Pro" w:hAnsi="Source Sans Pro"/>
          <w:i/>
          <w:color w:val="000009"/>
          <w:sz w:val="23"/>
          <w:szCs w:val="23"/>
          <w:lang w:val="en-GB"/>
        </w:rPr>
        <w:t>this</w:t>
      </w:r>
      <w:r w:rsidRPr="00BA5956" w:rsidR="00856C51">
        <w:rPr>
          <w:rFonts w:ascii="Source Sans Pro" w:hAnsi="Source Sans Pro"/>
          <w:i/>
          <w:color w:val="000009"/>
          <w:sz w:val="23"/>
          <w:szCs w:val="23"/>
          <w:lang w:val="en-GB"/>
        </w:rPr>
        <w:t xml:space="preserve"> is in accordance with </w:t>
      </w:r>
      <w:r w:rsidRPr="00BA5956" w:rsidR="00C03933">
        <w:rPr>
          <w:rFonts w:ascii="Source Sans Pro" w:hAnsi="Source Sans Pro"/>
          <w:i/>
          <w:color w:val="000009"/>
          <w:sz w:val="23"/>
          <w:szCs w:val="23"/>
          <w:lang w:val="en-GB"/>
        </w:rPr>
        <w:t xml:space="preserve">the </w:t>
      </w:r>
      <w:r w:rsidRPr="00BA5956">
        <w:rPr>
          <w:rFonts w:ascii="Source Sans Pro" w:hAnsi="Source Sans Pro"/>
          <w:i/>
          <w:color w:val="000009"/>
          <w:sz w:val="23"/>
          <w:szCs w:val="23"/>
          <w:lang w:val="en-GB"/>
        </w:rPr>
        <w:t xml:space="preserve">information security policy and </w:t>
      </w:r>
      <w:r w:rsidRPr="00BA5956" w:rsidR="00856C51">
        <w:rPr>
          <w:rFonts w:ascii="Source Sans Pro" w:hAnsi="Source Sans Pro"/>
          <w:i/>
          <w:color w:val="000009"/>
          <w:sz w:val="23"/>
          <w:szCs w:val="23"/>
          <w:lang w:val="en-GB"/>
        </w:rPr>
        <w:t xml:space="preserve">its developing </w:t>
      </w:r>
      <w:r w:rsidRPr="00BA5956">
        <w:rPr>
          <w:rFonts w:ascii="Source Sans Pro" w:hAnsi="Source Sans Pro"/>
          <w:i/>
          <w:color w:val="000009"/>
          <w:sz w:val="23"/>
          <w:szCs w:val="23"/>
          <w:lang w:val="en-GB"/>
        </w:rPr>
        <w:t>procedures.</w:t>
      </w:r>
    </w:p>
    <w:p w:rsidRPr="00BA5956" w:rsidR="00442A0B" w:rsidRDefault="00442A0B" w14:paraId="0240FDBA" w14:textId="77777777">
      <w:pPr>
        <w:pStyle w:val="Textoindependiente"/>
        <w:rPr>
          <w:rFonts w:ascii="Source Sans Pro" w:hAnsi="Source Sans Pro"/>
          <w:sz w:val="23"/>
          <w:szCs w:val="23"/>
          <w:lang w:val="en-GB"/>
        </w:rPr>
      </w:pPr>
    </w:p>
    <w:p w:rsidRPr="00BA5956" w:rsidR="00442A0B" w:rsidP="00BA5956" w:rsidRDefault="00856C51" w14:paraId="12528112" w14:textId="35FD76DB">
      <w:pPr>
        <w:pStyle w:val="Prrafodelista"/>
        <w:numPr>
          <w:ilvl w:val="0"/>
          <w:numId w:val="6"/>
        </w:numPr>
        <w:tabs>
          <w:tab w:val="left" w:pos="343"/>
        </w:tabs>
        <w:spacing w:line="244" w:lineRule="auto"/>
        <w:ind w:right="156"/>
        <w:rPr>
          <w:rFonts w:ascii="Source Sans Pro" w:hAnsi="Source Sans Pro"/>
          <w:i/>
          <w:color w:val="000009"/>
          <w:sz w:val="23"/>
          <w:szCs w:val="23"/>
          <w:lang w:val="en-GB"/>
        </w:rPr>
      </w:pPr>
      <w:r w:rsidRPr="00BA5956">
        <w:rPr>
          <w:rFonts w:ascii="Source Sans Pro" w:hAnsi="Source Sans Pro"/>
          <w:i/>
          <w:sz w:val="23"/>
          <w:szCs w:val="23"/>
          <w:lang w:val="en-GB"/>
        </w:rPr>
        <w:t>A</w:t>
      </w:r>
      <w:r w:rsidRPr="00BA5956" w:rsidR="006A616C">
        <w:rPr>
          <w:rFonts w:ascii="Source Sans Pro" w:hAnsi="Source Sans Pro"/>
          <w:i/>
          <w:sz w:val="23"/>
          <w:szCs w:val="23"/>
          <w:lang w:val="en-GB"/>
        </w:rPr>
        <w:t xml:space="preserve">ppropriate measures </w:t>
      </w:r>
      <w:r w:rsidRPr="00BA5956">
        <w:rPr>
          <w:rFonts w:ascii="Source Sans Pro" w:hAnsi="Source Sans Pro"/>
          <w:i/>
          <w:sz w:val="23"/>
          <w:szCs w:val="23"/>
          <w:lang w:val="en-GB"/>
        </w:rPr>
        <w:t xml:space="preserve">will be taken </w:t>
      </w:r>
      <w:r w:rsidRPr="00BA5956" w:rsidR="006A616C">
        <w:rPr>
          <w:rFonts w:ascii="Source Sans Pro" w:hAnsi="Source Sans Pro"/>
          <w:i/>
          <w:sz w:val="23"/>
          <w:szCs w:val="23"/>
          <w:lang w:val="en-GB"/>
        </w:rPr>
        <w:t xml:space="preserve">to ensure the protection of the </w:t>
      </w:r>
      <w:r w:rsidRPr="00BA5956">
        <w:rPr>
          <w:rFonts w:ascii="Source Sans Pro" w:hAnsi="Source Sans Pro"/>
          <w:i/>
          <w:sz w:val="23"/>
          <w:szCs w:val="23"/>
          <w:lang w:val="en-GB"/>
        </w:rPr>
        <w:t xml:space="preserve">participants’ </w:t>
      </w:r>
      <w:r w:rsidRPr="00BA5956" w:rsidR="006A616C">
        <w:rPr>
          <w:rFonts w:ascii="Source Sans Pro" w:hAnsi="Source Sans Pro"/>
          <w:i/>
          <w:sz w:val="23"/>
          <w:szCs w:val="23"/>
          <w:lang w:val="en-GB"/>
        </w:rPr>
        <w:t xml:space="preserve">privacy by </w:t>
      </w:r>
      <w:r w:rsidRPr="00BA5956">
        <w:rPr>
          <w:rFonts w:ascii="Source Sans Pro" w:hAnsi="Source Sans Pro"/>
          <w:i/>
          <w:sz w:val="23"/>
          <w:szCs w:val="23"/>
          <w:lang w:val="en-GB"/>
        </w:rPr>
        <w:t xml:space="preserve">preventing the crossing of </w:t>
      </w:r>
      <w:r w:rsidRPr="00BA5956" w:rsidR="006A616C">
        <w:rPr>
          <w:rFonts w:ascii="Source Sans Pro" w:hAnsi="Source Sans Pro"/>
          <w:i/>
          <w:sz w:val="23"/>
          <w:szCs w:val="23"/>
          <w:lang w:val="en-GB"/>
        </w:rPr>
        <w:t>their pseudonymized data with other databases that could allow their identification.</w:t>
      </w:r>
    </w:p>
    <w:p w:rsidRPr="00BA5956" w:rsidR="00442A0B" w:rsidRDefault="00442A0B" w14:paraId="022E415F" w14:textId="77777777">
      <w:pPr>
        <w:pStyle w:val="Textoindependiente"/>
        <w:spacing w:before="11"/>
        <w:rPr>
          <w:rFonts w:ascii="Source Sans Pro" w:hAnsi="Source Sans Pro"/>
          <w:sz w:val="23"/>
          <w:szCs w:val="23"/>
          <w:lang w:val="en-GB"/>
        </w:rPr>
      </w:pPr>
    </w:p>
    <w:p w:rsidRPr="00BA5956" w:rsidR="00442A0B" w:rsidP="00BA5956" w:rsidRDefault="00B265A1" w14:paraId="438E9BF9" w14:textId="0AB2030F">
      <w:pPr>
        <w:pStyle w:val="Prrafodelista"/>
        <w:numPr>
          <w:ilvl w:val="0"/>
          <w:numId w:val="6"/>
        </w:numPr>
        <w:tabs>
          <w:tab w:val="left" w:pos="329"/>
        </w:tabs>
        <w:spacing w:before="1" w:line="244" w:lineRule="auto"/>
        <w:ind w:right="154"/>
        <w:rPr>
          <w:rFonts w:ascii="Source Sans Pro" w:hAnsi="Source Sans Pro"/>
          <w:i/>
          <w:color w:val="000009"/>
          <w:sz w:val="23"/>
          <w:szCs w:val="23"/>
          <w:lang w:val="en-GB"/>
        </w:rPr>
      </w:pPr>
      <w:r w:rsidRPr="00BA5956">
        <w:rPr>
          <w:rFonts w:ascii="Source Sans Pro" w:hAnsi="Source Sans Pro"/>
          <w:i/>
          <w:color w:val="000009"/>
          <w:sz w:val="23"/>
          <w:szCs w:val="23"/>
          <w:lang w:val="en-GB"/>
        </w:rPr>
        <w:t>As</w:t>
      </w:r>
      <w:r w:rsidRPr="00BA5956" w:rsidR="006A616C">
        <w:rPr>
          <w:rFonts w:ascii="Source Sans Pro" w:hAnsi="Source Sans Pro"/>
          <w:i/>
          <w:color w:val="000009"/>
          <w:sz w:val="23"/>
          <w:szCs w:val="23"/>
          <w:lang w:val="en-GB"/>
        </w:rPr>
        <w:t xml:space="preserve"> appropriate, international </w:t>
      </w:r>
      <w:r w:rsidRPr="00BA5956" w:rsidR="006C4391">
        <w:rPr>
          <w:rFonts w:ascii="Source Sans Pro" w:hAnsi="Source Sans Pro"/>
          <w:i/>
          <w:color w:val="000009"/>
          <w:sz w:val="23"/>
          <w:szCs w:val="23"/>
          <w:lang w:val="en-GB"/>
        </w:rPr>
        <w:t xml:space="preserve">data </w:t>
      </w:r>
      <w:r w:rsidRPr="00BA5956" w:rsidR="006A616C">
        <w:rPr>
          <w:rFonts w:ascii="Source Sans Pro" w:hAnsi="Source Sans Pro"/>
          <w:i/>
          <w:color w:val="000009"/>
          <w:sz w:val="23"/>
          <w:szCs w:val="23"/>
          <w:lang w:val="en-GB"/>
        </w:rPr>
        <w:t xml:space="preserve">transfers from the pseudonymized data collection book to third countries or international organizations shall be subject to the provisions of Chapter V of the GDPR and any recommendations or observations made to that effect by the supervisory authorities, </w:t>
      </w:r>
      <w:proofErr w:type="gramStart"/>
      <w:r w:rsidRPr="00BA5956" w:rsidR="006A616C">
        <w:rPr>
          <w:rFonts w:ascii="Source Sans Pro" w:hAnsi="Source Sans Pro"/>
          <w:i/>
          <w:color w:val="000009"/>
          <w:sz w:val="23"/>
          <w:szCs w:val="23"/>
          <w:lang w:val="en-GB"/>
        </w:rPr>
        <w:t>taking into account</w:t>
      </w:r>
      <w:proofErr w:type="gramEnd"/>
      <w:r w:rsidRPr="00BA5956" w:rsidR="006A616C">
        <w:rPr>
          <w:rFonts w:ascii="Source Sans Pro" w:hAnsi="Source Sans Pro"/>
          <w:i/>
          <w:color w:val="000009"/>
          <w:sz w:val="23"/>
          <w:szCs w:val="23"/>
          <w:lang w:val="en-GB"/>
        </w:rPr>
        <w:t xml:space="preserve"> the national and regional implementing regulations. For this it will be necessary to rely on the admitted legal transfer mechanisms such as adequacy decisions, standard contractual clauses or binding corporate rules, which must be previously authorized by all affected parties. Such mechanisms shall be documented, signed and annexed to this Agreement as an integral part thereof. </w:t>
      </w:r>
      <w:r w:rsidRPr="00BA5956">
        <w:rPr>
          <w:rFonts w:ascii="Source Sans Pro" w:hAnsi="Source Sans Pro"/>
          <w:i/>
          <w:color w:val="000009"/>
          <w:sz w:val="23"/>
          <w:szCs w:val="23"/>
          <w:lang w:val="en-GB"/>
        </w:rPr>
        <w:t xml:space="preserve">In the case in which </w:t>
      </w:r>
      <w:r w:rsidRPr="00BA5956" w:rsidR="006A616C">
        <w:rPr>
          <w:rFonts w:ascii="Source Sans Pro" w:hAnsi="Source Sans Pro"/>
          <w:i/>
          <w:color w:val="000009"/>
          <w:sz w:val="23"/>
          <w:szCs w:val="23"/>
          <w:lang w:val="en-GB"/>
        </w:rPr>
        <w:t xml:space="preserve">no guarantees </w:t>
      </w:r>
      <w:r w:rsidRPr="00BA5956">
        <w:rPr>
          <w:rFonts w:ascii="Source Sans Pro" w:hAnsi="Source Sans Pro"/>
          <w:i/>
          <w:color w:val="000009"/>
          <w:sz w:val="23"/>
          <w:szCs w:val="23"/>
          <w:lang w:val="en-GB"/>
        </w:rPr>
        <w:t xml:space="preserve">are </w:t>
      </w:r>
      <w:r w:rsidRPr="00BA5956" w:rsidR="006A616C">
        <w:rPr>
          <w:rFonts w:ascii="Source Sans Pro" w:hAnsi="Source Sans Pro"/>
          <w:i/>
          <w:color w:val="000009"/>
          <w:sz w:val="23"/>
          <w:szCs w:val="23"/>
          <w:lang w:val="en-GB"/>
        </w:rPr>
        <w:t xml:space="preserve">provided, the authorization of the competent supervisory authority for the personal data </w:t>
      </w:r>
      <w:r w:rsidRPr="00BA5956">
        <w:rPr>
          <w:rFonts w:ascii="Source Sans Pro" w:hAnsi="Source Sans Pro"/>
          <w:i/>
          <w:color w:val="000009"/>
          <w:sz w:val="23"/>
          <w:szCs w:val="23"/>
          <w:lang w:val="en-GB"/>
        </w:rPr>
        <w:t xml:space="preserve">protection </w:t>
      </w:r>
      <w:r w:rsidRPr="00BA5956" w:rsidR="006A616C">
        <w:rPr>
          <w:rFonts w:ascii="Source Sans Pro" w:hAnsi="Source Sans Pro"/>
          <w:i/>
          <w:color w:val="000009"/>
          <w:sz w:val="23"/>
          <w:szCs w:val="23"/>
          <w:lang w:val="en-GB"/>
        </w:rPr>
        <w:t xml:space="preserve">shall be sought to enable the international </w:t>
      </w:r>
      <w:r w:rsidRPr="00BA5956">
        <w:rPr>
          <w:rFonts w:ascii="Source Sans Pro" w:hAnsi="Source Sans Pro"/>
          <w:i/>
          <w:color w:val="000009"/>
          <w:sz w:val="23"/>
          <w:szCs w:val="23"/>
          <w:lang w:val="en-GB"/>
        </w:rPr>
        <w:t xml:space="preserve">data </w:t>
      </w:r>
      <w:r w:rsidRPr="00BA5956" w:rsidR="006A616C">
        <w:rPr>
          <w:rFonts w:ascii="Source Sans Pro" w:hAnsi="Source Sans Pro"/>
          <w:i/>
          <w:color w:val="000009"/>
          <w:sz w:val="23"/>
          <w:szCs w:val="23"/>
          <w:lang w:val="en-GB"/>
        </w:rPr>
        <w:t>transfer.</w:t>
      </w:r>
    </w:p>
    <w:p w:rsidRPr="00BA5956" w:rsidR="00442A0B" w:rsidRDefault="00442A0B" w14:paraId="51027DB8" w14:textId="77777777">
      <w:pPr>
        <w:pStyle w:val="Textoindependiente"/>
        <w:spacing w:before="18"/>
        <w:rPr>
          <w:rFonts w:ascii="Source Sans Pro" w:hAnsi="Source Sans Pro"/>
          <w:sz w:val="23"/>
          <w:szCs w:val="23"/>
          <w:lang w:val="en-GB"/>
        </w:rPr>
      </w:pPr>
    </w:p>
    <w:p w:rsidRPr="00BA5956" w:rsidR="00442A0B" w:rsidRDefault="006A616C" w14:paraId="679DD9A7" w14:textId="768187A0">
      <w:pPr>
        <w:pStyle w:val="Prrafodelista"/>
        <w:numPr>
          <w:ilvl w:val="1"/>
          <w:numId w:val="5"/>
        </w:numPr>
        <w:tabs>
          <w:tab w:val="left" w:pos="461"/>
        </w:tabs>
        <w:spacing w:before="1"/>
        <w:ind w:left="461" w:hanging="359"/>
        <w:rPr>
          <w:rFonts w:ascii="Source Sans Pro" w:hAnsi="Source Sans Pro"/>
          <w:b/>
          <w:i/>
          <w:sz w:val="23"/>
          <w:szCs w:val="23"/>
          <w:lang w:val="en-GB"/>
        </w:rPr>
      </w:pPr>
      <w:r w:rsidRPr="00BA5956">
        <w:rPr>
          <w:rFonts w:ascii="Source Sans Pro" w:hAnsi="Source Sans Pro"/>
          <w:b/>
          <w:i/>
          <w:sz w:val="23"/>
          <w:szCs w:val="23"/>
          <w:lang w:val="en-GB"/>
        </w:rPr>
        <w:t>All part</w:t>
      </w:r>
      <w:r w:rsidRPr="00BA5956" w:rsidR="00B265A1">
        <w:rPr>
          <w:rFonts w:ascii="Source Sans Pro" w:hAnsi="Source Sans Pro"/>
          <w:b/>
          <w:i/>
          <w:sz w:val="23"/>
          <w:szCs w:val="23"/>
          <w:lang w:val="en-GB"/>
        </w:rPr>
        <w:t>ies</w:t>
      </w:r>
    </w:p>
    <w:p w:rsidRPr="00BA5956" w:rsidR="00442A0B" w:rsidRDefault="009C4AF1" w14:paraId="2DB3C565" w14:textId="6B3F51A3">
      <w:pPr>
        <w:pStyle w:val="Prrafodelista"/>
        <w:numPr>
          <w:ilvl w:val="0"/>
          <w:numId w:val="4"/>
        </w:numPr>
        <w:tabs>
          <w:tab w:val="left" w:pos="350"/>
        </w:tabs>
        <w:spacing w:before="280" w:line="247" w:lineRule="auto"/>
        <w:ind w:right="154" w:firstLine="0"/>
        <w:rPr>
          <w:rFonts w:ascii="Source Sans Pro" w:hAnsi="Source Sans Pro"/>
          <w:i/>
          <w:sz w:val="23"/>
          <w:szCs w:val="23"/>
          <w:lang w:val="en-GB"/>
        </w:rPr>
      </w:pPr>
      <w:r w:rsidRPr="00BA5956">
        <w:rPr>
          <w:rFonts w:ascii="Source Sans Pro" w:hAnsi="Source Sans Pro"/>
          <w:i/>
          <w:color w:val="000009"/>
          <w:sz w:val="23"/>
          <w:szCs w:val="23"/>
          <w:lang w:val="en-GB"/>
        </w:rPr>
        <w:t xml:space="preserve">Agree </w:t>
      </w:r>
      <w:r w:rsidRPr="00BA5956" w:rsidR="006A616C">
        <w:rPr>
          <w:rFonts w:ascii="Source Sans Pro" w:hAnsi="Source Sans Pro"/>
          <w:i/>
          <w:color w:val="000009"/>
          <w:sz w:val="23"/>
          <w:szCs w:val="23"/>
          <w:lang w:val="en-GB"/>
        </w:rPr>
        <w:t xml:space="preserve">to </w:t>
      </w:r>
      <w:r w:rsidRPr="00BA5956" w:rsidR="008D5159">
        <w:rPr>
          <w:rFonts w:ascii="Source Sans Pro" w:hAnsi="Source Sans Pro"/>
          <w:i/>
          <w:color w:val="000009"/>
          <w:sz w:val="23"/>
          <w:szCs w:val="23"/>
          <w:lang w:val="en-GB"/>
        </w:rPr>
        <w:t xml:space="preserve">employ </w:t>
      </w:r>
      <w:r w:rsidRPr="00BA5956" w:rsidR="006A616C">
        <w:rPr>
          <w:rFonts w:ascii="Source Sans Pro" w:hAnsi="Source Sans Pro"/>
          <w:i/>
          <w:color w:val="000009"/>
          <w:sz w:val="23"/>
          <w:szCs w:val="23"/>
          <w:lang w:val="en-GB"/>
        </w:rPr>
        <w:t xml:space="preserve">all means at their disposal to </w:t>
      </w:r>
      <w:r w:rsidRPr="00BA5956" w:rsidR="008D5159">
        <w:rPr>
          <w:rFonts w:ascii="Source Sans Pro" w:hAnsi="Source Sans Pro"/>
          <w:i/>
          <w:color w:val="000009"/>
          <w:sz w:val="23"/>
          <w:szCs w:val="23"/>
          <w:lang w:val="en-GB"/>
        </w:rPr>
        <w:t xml:space="preserve">ensure </w:t>
      </w:r>
      <w:r w:rsidRPr="00BA5956" w:rsidR="006A616C">
        <w:rPr>
          <w:rFonts w:ascii="Source Sans Pro" w:hAnsi="Source Sans Pro"/>
          <w:i/>
          <w:color w:val="000009"/>
          <w:sz w:val="23"/>
          <w:szCs w:val="23"/>
          <w:lang w:val="en-GB"/>
        </w:rPr>
        <w:t xml:space="preserve">the confidentiality of the personal data of the </w:t>
      </w:r>
      <w:r w:rsidRPr="00BA5956" w:rsidR="008D5159">
        <w:rPr>
          <w:rFonts w:ascii="Source Sans Pro" w:hAnsi="Source Sans Pro"/>
          <w:i/>
          <w:color w:val="000009"/>
          <w:sz w:val="23"/>
          <w:szCs w:val="23"/>
          <w:lang w:val="en-GB"/>
        </w:rPr>
        <w:t xml:space="preserve">recruited </w:t>
      </w:r>
      <w:r w:rsidRPr="00BA5956" w:rsidR="006A616C">
        <w:rPr>
          <w:rFonts w:ascii="Source Sans Pro" w:hAnsi="Source Sans Pro"/>
          <w:i/>
          <w:color w:val="000009"/>
          <w:sz w:val="23"/>
          <w:szCs w:val="23"/>
          <w:lang w:val="en-GB"/>
        </w:rPr>
        <w:t xml:space="preserve">subjects, </w:t>
      </w:r>
      <w:r w:rsidRPr="00BA5956">
        <w:rPr>
          <w:rFonts w:ascii="Source Sans Pro" w:hAnsi="Source Sans Pro"/>
          <w:i/>
          <w:color w:val="000009"/>
          <w:sz w:val="23"/>
          <w:szCs w:val="23"/>
          <w:lang w:val="en-GB"/>
        </w:rPr>
        <w:t xml:space="preserve">in compliances </w:t>
      </w:r>
      <w:r w:rsidRPr="00BA5956" w:rsidR="006A616C">
        <w:rPr>
          <w:rFonts w:ascii="Source Sans Pro" w:hAnsi="Source Sans Pro"/>
          <w:i/>
          <w:color w:val="000009"/>
          <w:sz w:val="23"/>
          <w:szCs w:val="23"/>
          <w:lang w:val="en-GB"/>
        </w:rPr>
        <w:t>with all</w:t>
      </w:r>
      <w:r w:rsidRPr="00BA5956" w:rsidR="008D5159">
        <w:rPr>
          <w:rFonts w:ascii="Source Sans Pro" w:hAnsi="Source Sans Pro"/>
          <w:i/>
          <w:color w:val="000009"/>
          <w:sz w:val="23"/>
          <w:szCs w:val="23"/>
          <w:lang w:val="en-GB"/>
        </w:rPr>
        <w:t xml:space="preserve"> of </w:t>
      </w:r>
      <w:r w:rsidRPr="00BA5956" w:rsidR="006A616C">
        <w:rPr>
          <w:rFonts w:ascii="Source Sans Pro" w:hAnsi="Source Sans Pro"/>
          <w:i/>
          <w:color w:val="000009"/>
          <w:sz w:val="23"/>
          <w:szCs w:val="23"/>
          <w:lang w:val="en-GB"/>
        </w:rPr>
        <w:t>the requirements established in the current regulations. The</w:t>
      </w:r>
      <w:r w:rsidRPr="00BA5956" w:rsidR="008D5159">
        <w:rPr>
          <w:rFonts w:ascii="Source Sans Pro" w:hAnsi="Source Sans Pro"/>
          <w:i/>
          <w:color w:val="000009"/>
          <w:sz w:val="23"/>
          <w:szCs w:val="23"/>
          <w:lang w:val="en-GB"/>
        </w:rPr>
        <w:t>refore, the</w:t>
      </w:r>
      <w:r w:rsidRPr="00BA5956" w:rsidR="006A616C">
        <w:rPr>
          <w:rFonts w:ascii="Source Sans Pro" w:hAnsi="Source Sans Pro"/>
          <w:i/>
          <w:color w:val="000009"/>
          <w:sz w:val="23"/>
          <w:szCs w:val="23"/>
          <w:lang w:val="en-GB"/>
        </w:rPr>
        <w:t xml:space="preserve">y should ensure the restricted movement of </w:t>
      </w:r>
      <w:r w:rsidRPr="00BA5956" w:rsidR="008D5159">
        <w:rPr>
          <w:rFonts w:ascii="Source Sans Pro" w:hAnsi="Source Sans Pro"/>
          <w:i/>
          <w:color w:val="000009"/>
          <w:sz w:val="23"/>
          <w:szCs w:val="23"/>
          <w:lang w:val="en-GB"/>
        </w:rPr>
        <w:t>this</w:t>
      </w:r>
      <w:r w:rsidRPr="00BA5956" w:rsidR="006A616C">
        <w:rPr>
          <w:rFonts w:ascii="Source Sans Pro" w:hAnsi="Source Sans Pro"/>
          <w:i/>
          <w:color w:val="000009"/>
          <w:sz w:val="23"/>
          <w:szCs w:val="23"/>
          <w:lang w:val="en-GB"/>
        </w:rPr>
        <w:t xml:space="preserve"> </w:t>
      </w:r>
      <w:r w:rsidRPr="00BA5956" w:rsidR="008D5159">
        <w:rPr>
          <w:rFonts w:ascii="Source Sans Pro" w:hAnsi="Source Sans Pro"/>
          <w:i/>
          <w:color w:val="000009"/>
          <w:sz w:val="23"/>
          <w:szCs w:val="23"/>
          <w:lang w:val="en-GB"/>
        </w:rPr>
        <w:t>data,</w:t>
      </w:r>
      <w:r w:rsidRPr="00BA5956" w:rsidR="006A616C">
        <w:rPr>
          <w:rFonts w:ascii="Source Sans Pro" w:hAnsi="Source Sans Pro"/>
          <w:i/>
          <w:color w:val="000009"/>
          <w:sz w:val="23"/>
          <w:szCs w:val="23"/>
          <w:lang w:val="en-GB"/>
        </w:rPr>
        <w:t xml:space="preserve"> and </w:t>
      </w:r>
      <w:r w:rsidRPr="00BA5956" w:rsidR="008D5159">
        <w:rPr>
          <w:rFonts w:ascii="Source Sans Pro" w:hAnsi="Source Sans Pro"/>
          <w:i/>
          <w:color w:val="000009"/>
          <w:sz w:val="23"/>
          <w:szCs w:val="23"/>
          <w:lang w:val="en-GB"/>
        </w:rPr>
        <w:t xml:space="preserve">they should be </w:t>
      </w:r>
      <w:r w:rsidRPr="00BA5956" w:rsidR="006A616C">
        <w:rPr>
          <w:rFonts w:ascii="Source Sans Pro" w:hAnsi="Source Sans Pro"/>
          <w:i/>
          <w:color w:val="000009"/>
          <w:sz w:val="23"/>
          <w:szCs w:val="23"/>
          <w:lang w:val="en-GB"/>
        </w:rPr>
        <w:t xml:space="preserve">responsible for the fulfilment of this obligation by all </w:t>
      </w:r>
      <w:r w:rsidRPr="00BA5956" w:rsidR="008D5159">
        <w:rPr>
          <w:rFonts w:ascii="Source Sans Pro" w:hAnsi="Source Sans Pro"/>
          <w:i/>
          <w:color w:val="000009"/>
          <w:sz w:val="23"/>
          <w:szCs w:val="23"/>
          <w:lang w:val="en-GB"/>
        </w:rPr>
        <w:t>parties having access to it</w:t>
      </w:r>
      <w:r w:rsidRPr="00BA5956" w:rsidR="006A616C">
        <w:rPr>
          <w:rFonts w:ascii="Source Sans Pro" w:hAnsi="Source Sans Pro"/>
          <w:i/>
          <w:color w:val="000009"/>
          <w:sz w:val="23"/>
          <w:szCs w:val="23"/>
          <w:lang w:val="en-GB"/>
        </w:rPr>
        <w:t>.</w:t>
      </w:r>
    </w:p>
    <w:p w:rsidRPr="00BA5956" w:rsidR="00442A0B" w:rsidRDefault="00442A0B" w14:paraId="64A8727B" w14:textId="77777777">
      <w:pPr>
        <w:pStyle w:val="Textoindependiente"/>
        <w:spacing w:before="1"/>
        <w:rPr>
          <w:rFonts w:ascii="Source Sans Pro" w:hAnsi="Source Sans Pro"/>
          <w:sz w:val="23"/>
          <w:szCs w:val="23"/>
          <w:lang w:val="en-GB"/>
        </w:rPr>
      </w:pPr>
    </w:p>
    <w:p w:rsidRPr="00BA5956" w:rsidR="00442A0B" w:rsidRDefault="009C4AF1" w14:paraId="2D3CBAC4" w14:textId="2136BAF2">
      <w:pPr>
        <w:pStyle w:val="Textoindependiente"/>
        <w:spacing w:before="1" w:line="247" w:lineRule="auto"/>
        <w:ind w:left="102" w:right="156"/>
        <w:jc w:val="both"/>
        <w:rPr>
          <w:rFonts w:ascii="Source Sans Pro" w:hAnsi="Source Sans Pro"/>
          <w:sz w:val="23"/>
          <w:szCs w:val="23"/>
          <w:lang w:val="en-GB"/>
        </w:rPr>
      </w:pPr>
      <w:r w:rsidRPr="00BA5956">
        <w:rPr>
          <w:rFonts w:ascii="Source Sans Pro" w:hAnsi="Source Sans Pro"/>
          <w:color w:val="000009"/>
          <w:sz w:val="23"/>
          <w:szCs w:val="23"/>
          <w:lang w:val="en-GB"/>
        </w:rPr>
        <w:t>Access</w:t>
      </w:r>
      <w:r w:rsidRPr="00BA5956" w:rsidR="006A616C">
        <w:rPr>
          <w:rFonts w:ascii="Source Sans Pro" w:hAnsi="Source Sans Pro"/>
          <w:color w:val="000009"/>
          <w:sz w:val="23"/>
          <w:szCs w:val="23"/>
          <w:lang w:val="en-GB"/>
        </w:rPr>
        <w:t xml:space="preserve"> to the personally identifiable information of the participants will be </w:t>
      </w:r>
      <w:r w:rsidRPr="00BA5956" w:rsidR="006A616C">
        <w:rPr>
          <w:rFonts w:ascii="Source Sans Pro" w:hAnsi="Source Sans Pro"/>
          <w:sz w:val="23"/>
          <w:szCs w:val="23"/>
          <w:lang w:val="en-GB"/>
        </w:rPr>
        <w:t xml:space="preserve">restricted to the study physician/collaborators, competent health authorities, the Research and/or Medicinal Ethics Committee (CEIC/CEIm) and personnel authorized by the sponsor (trial monitors, auditors or trusted third parties), when required to verify the </w:t>
      </w:r>
      <w:r w:rsidRPr="00BA5956">
        <w:rPr>
          <w:rFonts w:ascii="Source Sans Pro" w:hAnsi="Source Sans Pro"/>
          <w:sz w:val="23"/>
          <w:szCs w:val="23"/>
          <w:lang w:val="en-GB"/>
        </w:rPr>
        <w:t xml:space="preserve">study </w:t>
      </w:r>
      <w:r w:rsidRPr="00BA5956" w:rsidR="006A616C">
        <w:rPr>
          <w:rFonts w:ascii="Source Sans Pro" w:hAnsi="Source Sans Pro"/>
          <w:sz w:val="23"/>
          <w:szCs w:val="23"/>
          <w:lang w:val="en-GB"/>
        </w:rPr>
        <w:t xml:space="preserve">data and procedures or to </w:t>
      </w:r>
      <w:r w:rsidRPr="00BA5956" w:rsidR="00233746">
        <w:rPr>
          <w:rFonts w:ascii="Source Sans Pro" w:hAnsi="Source Sans Pro"/>
          <w:sz w:val="23"/>
          <w:szCs w:val="23"/>
          <w:lang w:val="en-GB"/>
        </w:rPr>
        <w:t xml:space="preserve">enable </w:t>
      </w:r>
      <w:r w:rsidRPr="00BA5956" w:rsidR="006A616C">
        <w:rPr>
          <w:rFonts w:ascii="Source Sans Pro" w:hAnsi="Source Sans Pro"/>
          <w:sz w:val="23"/>
          <w:szCs w:val="23"/>
          <w:lang w:val="en-GB"/>
        </w:rPr>
        <w:t xml:space="preserve">its execution, </w:t>
      </w:r>
      <w:r w:rsidRPr="00BA5956">
        <w:rPr>
          <w:rFonts w:ascii="Source Sans Pro" w:hAnsi="Source Sans Pro"/>
          <w:sz w:val="23"/>
          <w:szCs w:val="23"/>
          <w:lang w:val="en-GB"/>
        </w:rPr>
        <w:t xml:space="preserve">while </w:t>
      </w:r>
      <w:r w:rsidRPr="00BA5956" w:rsidR="006A616C">
        <w:rPr>
          <w:rFonts w:ascii="Source Sans Pro" w:hAnsi="Source Sans Pro"/>
          <w:sz w:val="23"/>
          <w:szCs w:val="23"/>
          <w:lang w:val="en-GB"/>
        </w:rPr>
        <w:t xml:space="preserve">always maintaining the confidentiality of the same </w:t>
      </w:r>
      <w:r w:rsidRPr="00BA5956">
        <w:rPr>
          <w:rFonts w:ascii="Source Sans Pro" w:hAnsi="Source Sans Pro"/>
          <w:sz w:val="23"/>
          <w:szCs w:val="23"/>
          <w:lang w:val="en-GB"/>
        </w:rPr>
        <w:t>in compliance with current law</w:t>
      </w:r>
      <w:r w:rsidRPr="00BA5956" w:rsidR="006A616C">
        <w:rPr>
          <w:rFonts w:ascii="Source Sans Pro" w:hAnsi="Source Sans Pro"/>
          <w:sz w:val="23"/>
          <w:szCs w:val="23"/>
          <w:lang w:val="en-GB"/>
        </w:rPr>
        <w:t>.</w:t>
      </w:r>
    </w:p>
    <w:p w:rsidRPr="00BA5956" w:rsidR="00442A0B" w:rsidP="009C4AF1" w:rsidRDefault="006A616C" w14:paraId="779282AF" w14:textId="48EC313C">
      <w:pPr>
        <w:pStyle w:val="Textoindependiente"/>
        <w:spacing w:before="267" w:line="244" w:lineRule="auto"/>
        <w:ind w:left="102" w:right="159"/>
        <w:jc w:val="both"/>
        <w:rPr>
          <w:rFonts w:ascii="Source Sans Pro" w:hAnsi="Source Sans Pro"/>
          <w:sz w:val="23"/>
          <w:szCs w:val="23"/>
          <w:lang w:val="en-GB"/>
        </w:rPr>
      </w:pPr>
      <w:r w:rsidRPr="00BA5956">
        <w:rPr>
          <w:rFonts w:ascii="Source Sans Pro" w:hAnsi="Source Sans Pro"/>
          <w:color w:val="000009"/>
          <w:sz w:val="23"/>
          <w:szCs w:val="23"/>
          <w:lang w:val="en-GB"/>
        </w:rPr>
        <w:lastRenderedPageBreak/>
        <w:t xml:space="preserve">Confidentiality obligations related to data protection and </w:t>
      </w:r>
      <w:r w:rsidRPr="00BA5956" w:rsidR="009C4AF1">
        <w:rPr>
          <w:rFonts w:ascii="Source Sans Pro" w:hAnsi="Source Sans Pro"/>
          <w:color w:val="000009"/>
          <w:sz w:val="23"/>
          <w:szCs w:val="23"/>
          <w:lang w:val="en-GB"/>
        </w:rPr>
        <w:t xml:space="preserve">refraining from using </w:t>
      </w:r>
      <w:r w:rsidRPr="00BA5956">
        <w:rPr>
          <w:rFonts w:ascii="Source Sans Pro" w:hAnsi="Source Sans Pro"/>
          <w:color w:val="000009"/>
          <w:sz w:val="23"/>
          <w:szCs w:val="23"/>
          <w:lang w:val="en-GB"/>
        </w:rPr>
        <w:t xml:space="preserve">data for </w:t>
      </w:r>
      <w:r w:rsidRPr="00BA5956" w:rsidR="009C4AF1">
        <w:rPr>
          <w:rFonts w:ascii="Source Sans Pro" w:hAnsi="Source Sans Pro"/>
          <w:color w:val="000009"/>
          <w:sz w:val="23"/>
          <w:szCs w:val="23"/>
          <w:lang w:val="en-GB"/>
        </w:rPr>
        <w:t xml:space="preserve">distinct </w:t>
      </w:r>
      <w:r w:rsidRPr="00BA5956">
        <w:rPr>
          <w:rFonts w:ascii="Source Sans Pro" w:hAnsi="Source Sans Pro"/>
          <w:color w:val="000009"/>
          <w:sz w:val="23"/>
          <w:szCs w:val="23"/>
          <w:lang w:val="en-GB"/>
        </w:rPr>
        <w:t>and incompatible purpos</w:t>
      </w:r>
      <w:r w:rsidRPr="00BA5956" w:rsidR="009C4AF1">
        <w:rPr>
          <w:rFonts w:ascii="Source Sans Pro" w:hAnsi="Source Sans Pro"/>
          <w:color w:val="000009"/>
          <w:sz w:val="23"/>
          <w:szCs w:val="23"/>
          <w:lang w:val="en-GB"/>
        </w:rPr>
        <w:t>es</w:t>
      </w:r>
      <w:r w:rsidRPr="00BA5956">
        <w:rPr>
          <w:rFonts w:ascii="Source Sans Pro" w:hAnsi="Source Sans Pro"/>
          <w:color w:val="000009"/>
          <w:sz w:val="23"/>
          <w:szCs w:val="23"/>
          <w:lang w:val="en-GB"/>
        </w:rPr>
        <w:t xml:space="preserve"> and without </w:t>
      </w:r>
      <w:r w:rsidRPr="00BA5956" w:rsidR="009C4AF1">
        <w:rPr>
          <w:rFonts w:ascii="Source Sans Pro" w:hAnsi="Source Sans Pro"/>
          <w:color w:val="000009"/>
          <w:sz w:val="23"/>
          <w:szCs w:val="23"/>
          <w:lang w:val="en-GB"/>
        </w:rPr>
        <w:t xml:space="preserve">a </w:t>
      </w:r>
      <w:r w:rsidRPr="00BA5956">
        <w:rPr>
          <w:rFonts w:ascii="Source Sans Pro" w:hAnsi="Source Sans Pro"/>
          <w:color w:val="000009"/>
          <w:sz w:val="23"/>
          <w:szCs w:val="23"/>
          <w:lang w:val="en-GB"/>
        </w:rPr>
        <w:t xml:space="preserve">legal basis </w:t>
      </w:r>
      <w:r w:rsidRPr="00BA5956" w:rsidR="009C4AF1">
        <w:rPr>
          <w:rFonts w:ascii="Source Sans Pro" w:hAnsi="Source Sans Pro"/>
          <w:color w:val="000009"/>
          <w:sz w:val="23"/>
          <w:szCs w:val="23"/>
          <w:lang w:val="en-GB"/>
        </w:rPr>
        <w:t xml:space="preserve">of legitimation will be indefinitely </w:t>
      </w:r>
      <w:r w:rsidRPr="00BA5956">
        <w:rPr>
          <w:rFonts w:ascii="Source Sans Pro" w:hAnsi="Source Sans Pro"/>
          <w:color w:val="000009"/>
          <w:sz w:val="23"/>
          <w:szCs w:val="23"/>
          <w:lang w:val="en-GB"/>
        </w:rPr>
        <w:t>in force.</w:t>
      </w:r>
    </w:p>
    <w:p w:rsidRPr="00BA5956" w:rsidR="00442A0B" w:rsidRDefault="00442A0B" w14:paraId="4AAC62D8" w14:textId="77777777">
      <w:pPr>
        <w:pStyle w:val="Textoindependiente"/>
        <w:spacing w:before="12"/>
        <w:rPr>
          <w:rFonts w:ascii="Source Sans Pro" w:hAnsi="Source Sans Pro"/>
          <w:sz w:val="23"/>
          <w:szCs w:val="23"/>
          <w:lang w:val="en-GB"/>
        </w:rPr>
      </w:pPr>
    </w:p>
    <w:p w:rsidRPr="00BA5956" w:rsidR="00442A0B" w:rsidP="009C4AF1" w:rsidRDefault="009C4AF1" w14:paraId="5258C844" w14:textId="3B8FFA52">
      <w:pPr>
        <w:pStyle w:val="Prrafodelista"/>
        <w:numPr>
          <w:ilvl w:val="0"/>
          <w:numId w:val="4"/>
        </w:numPr>
        <w:tabs>
          <w:tab w:val="left" w:pos="426"/>
        </w:tabs>
        <w:spacing w:line="244" w:lineRule="auto"/>
        <w:ind w:right="162" w:firstLine="0"/>
        <w:rPr>
          <w:rFonts w:ascii="Source Sans Pro" w:hAnsi="Source Sans Pro"/>
          <w:i/>
          <w:sz w:val="23"/>
          <w:szCs w:val="23"/>
          <w:lang w:val="en-GB"/>
        </w:rPr>
      </w:pPr>
      <w:r w:rsidRPr="00BA5956">
        <w:rPr>
          <w:rFonts w:ascii="Source Sans Pro" w:hAnsi="Source Sans Pro"/>
          <w:i/>
          <w:color w:val="000009"/>
          <w:sz w:val="23"/>
          <w:szCs w:val="23"/>
          <w:lang w:val="en-GB"/>
        </w:rPr>
        <w:t>Will e</w:t>
      </w:r>
      <w:r w:rsidRPr="00BA5956" w:rsidR="006A616C">
        <w:rPr>
          <w:rFonts w:ascii="Source Sans Pro" w:hAnsi="Source Sans Pro"/>
          <w:i/>
          <w:color w:val="000009"/>
          <w:sz w:val="23"/>
          <w:szCs w:val="23"/>
          <w:lang w:val="en-GB"/>
        </w:rPr>
        <w:t xml:space="preserve">nsure training in personal data </w:t>
      </w:r>
      <w:r w:rsidRPr="00BA5956">
        <w:rPr>
          <w:rFonts w:ascii="Source Sans Pro" w:hAnsi="Source Sans Pro"/>
          <w:i/>
          <w:color w:val="000009"/>
          <w:sz w:val="23"/>
          <w:szCs w:val="23"/>
          <w:lang w:val="en-GB"/>
        </w:rPr>
        <w:t xml:space="preserve">protection for parties </w:t>
      </w:r>
      <w:r w:rsidRPr="00BA5956" w:rsidR="006A616C">
        <w:rPr>
          <w:rFonts w:ascii="Source Sans Pro" w:hAnsi="Source Sans Pro"/>
          <w:i/>
          <w:color w:val="000009"/>
          <w:sz w:val="23"/>
          <w:szCs w:val="23"/>
          <w:lang w:val="en-GB"/>
        </w:rPr>
        <w:t xml:space="preserve">authorized to process the personal data </w:t>
      </w:r>
      <w:r w:rsidRPr="00BA5956">
        <w:rPr>
          <w:rFonts w:ascii="Source Sans Pro" w:hAnsi="Source Sans Pro"/>
          <w:i/>
          <w:color w:val="000009"/>
          <w:sz w:val="23"/>
          <w:szCs w:val="23"/>
          <w:lang w:val="en-GB"/>
        </w:rPr>
        <w:t xml:space="preserve">from </w:t>
      </w:r>
      <w:r w:rsidRPr="00BA5956" w:rsidR="006A616C">
        <w:rPr>
          <w:rFonts w:ascii="Source Sans Pro" w:hAnsi="Source Sans Pro"/>
          <w:i/>
          <w:color w:val="000009"/>
          <w:sz w:val="23"/>
          <w:szCs w:val="23"/>
          <w:lang w:val="en-GB"/>
        </w:rPr>
        <w:t>the trial.</w:t>
      </w:r>
    </w:p>
    <w:p w:rsidRPr="00BA5956" w:rsidR="00442A0B" w:rsidRDefault="00442A0B" w14:paraId="3307C3B4" w14:textId="77777777">
      <w:pPr>
        <w:pStyle w:val="Textoindependiente"/>
        <w:spacing w:before="10"/>
        <w:rPr>
          <w:rFonts w:ascii="Source Sans Pro" w:hAnsi="Source Sans Pro"/>
          <w:sz w:val="23"/>
          <w:szCs w:val="23"/>
          <w:lang w:val="en-GB"/>
        </w:rPr>
      </w:pPr>
    </w:p>
    <w:p w:rsidRPr="00BA5956" w:rsidR="00442A0B" w:rsidP="009C4AF1" w:rsidRDefault="009C4AF1" w14:paraId="4BEB928D" w14:textId="428D1025">
      <w:pPr>
        <w:pStyle w:val="Prrafodelista"/>
        <w:numPr>
          <w:ilvl w:val="0"/>
          <w:numId w:val="4"/>
        </w:numPr>
        <w:tabs>
          <w:tab w:val="left" w:pos="426"/>
        </w:tabs>
        <w:ind w:left="808" w:hanging="706"/>
        <w:rPr>
          <w:rFonts w:ascii="Source Sans Pro" w:hAnsi="Source Sans Pro"/>
          <w:i/>
          <w:sz w:val="23"/>
          <w:szCs w:val="23"/>
          <w:lang w:val="en-GB"/>
        </w:rPr>
      </w:pPr>
      <w:r w:rsidRPr="00BA5956">
        <w:rPr>
          <w:rFonts w:ascii="Source Sans Pro" w:hAnsi="Source Sans Pro"/>
          <w:i/>
          <w:color w:val="000009"/>
          <w:sz w:val="23"/>
          <w:szCs w:val="23"/>
          <w:lang w:val="en-GB"/>
        </w:rPr>
        <w:t>Will s</w:t>
      </w:r>
      <w:r w:rsidRPr="00BA5956" w:rsidR="006A616C">
        <w:rPr>
          <w:rFonts w:ascii="Source Sans Pro" w:hAnsi="Source Sans Pro"/>
          <w:i/>
          <w:color w:val="000009"/>
          <w:sz w:val="23"/>
          <w:szCs w:val="23"/>
          <w:lang w:val="en-GB"/>
        </w:rPr>
        <w:t xml:space="preserve">upport, </w:t>
      </w:r>
      <w:r w:rsidRPr="00BA5956">
        <w:rPr>
          <w:rFonts w:ascii="Source Sans Pro" w:hAnsi="Source Sans Pro"/>
          <w:i/>
          <w:color w:val="000009"/>
          <w:sz w:val="23"/>
          <w:szCs w:val="23"/>
          <w:lang w:val="en-GB"/>
        </w:rPr>
        <w:t xml:space="preserve">as </w:t>
      </w:r>
      <w:r w:rsidRPr="00BA5956" w:rsidR="006A616C">
        <w:rPr>
          <w:rFonts w:ascii="Source Sans Pro" w:hAnsi="Source Sans Pro"/>
          <w:i/>
          <w:color w:val="000009"/>
          <w:sz w:val="23"/>
          <w:szCs w:val="23"/>
          <w:lang w:val="en-GB"/>
        </w:rPr>
        <w:t>appropriate, the competent supervisory authority.</w:t>
      </w:r>
    </w:p>
    <w:p w:rsidRPr="00BA5956" w:rsidR="00442A0B" w:rsidP="009C4AF1" w:rsidRDefault="00442A0B" w14:paraId="276213F9" w14:textId="77777777">
      <w:pPr>
        <w:pStyle w:val="Textoindependiente"/>
        <w:tabs>
          <w:tab w:val="left" w:pos="426"/>
        </w:tabs>
        <w:spacing w:before="13"/>
        <w:rPr>
          <w:rFonts w:ascii="Source Sans Pro" w:hAnsi="Source Sans Pro"/>
          <w:sz w:val="23"/>
          <w:szCs w:val="23"/>
          <w:lang w:val="en-GB"/>
        </w:rPr>
      </w:pPr>
    </w:p>
    <w:p w:rsidRPr="00BA5956" w:rsidR="00442A0B" w:rsidP="009C4AF1" w:rsidRDefault="009C4AF1" w14:paraId="78A50EBF" w14:textId="2D03A1B3">
      <w:pPr>
        <w:pStyle w:val="Prrafodelista"/>
        <w:numPr>
          <w:ilvl w:val="0"/>
          <w:numId w:val="4"/>
        </w:numPr>
        <w:tabs>
          <w:tab w:val="left" w:pos="426"/>
        </w:tabs>
        <w:spacing w:line="247" w:lineRule="auto"/>
        <w:ind w:right="160" w:firstLine="0"/>
        <w:rPr>
          <w:rFonts w:ascii="Source Sans Pro" w:hAnsi="Source Sans Pro"/>
          <w:i/>
          <w:sz w:val="23"/>
          <w:szCs w:val="23"/>
          <w:lang w:val="en-GB"/>
        </w:rPr>
      </w:pPr>
      <w:r w:rsidRPr="00BA5956">
        <w:rPr>
          <w:rFonts w:ascii="Source Sans Pro" w:hAnsi="Source Sans Pro"/>
          <w:i/>
          <w:color w:val="000009"/>
          <w:sz w:val="23"/>
          <w:szCs w:val="23"/>
          <w:lang w:val="en-GB"/>
        </w:rPr>
        <w:t>Will d</w:t>
      </w:r>
      <w:r w:rsidRPr="00BA5956" w:rsidR="006A616C">
        <w:rPr>
          <w:rFonts w:ascii="Source Sans Pro" w:hAnsi="Source Sans Pro"/>
          <w:i/>
          <w:color w:val="000009"/>
          <w:sz w:val="23"/>
          <w:szCs w:val="23"/>
          <w:lang w:val="en-GB"/>
        </w:rPr>
        <w:t xml:space="preserve">esignate a data protection officer and </w:t>
      </w:r>
      <w:r w:rsidRPr="00BA5956">
        <w:rPr>
          <w:rFonts w:ascii="Source Sans Pro" w:hAnsi="Source Sans Pro"/>
          <w:i/>
          <w:color w:val="000009"/>
          <w:sz w:val="23"/>
          <w:szCs w:val="23"/>
          <w:lang w:val="en-GB"/>
        </w:rPr>
        <w:t>inform</w:t>
      </w:r>
      <w:r w:rsidRPr="00BA5956" w:rsidR="006A616C">
        <w:rPr>
          <w:rFonts w:ascii="Source Sans Pro" w:hAnsi="Source Sans Pro"/>
          <w:i/>
          <w:color w:val="000009"/>
          <w:sz w:val="23"/>
          <w:szCs w:val="23"/>
          <w:lang w:val="en-GB"/>
        </w:rPr>
        <w:t xml:space="preserve"> </w:t>
      </w:r>
      <w:r w:rsidRPr="00BA5956">
        <w:rPr>
          <w:rFonts w:ascii="Source Sans Pro" w:hAnsi="Source Sans Pro"/>
          <w:i/>
          <w:color w:val="000009"/>
          <w:sz w:val="23"/>
          <w:szCs w:val="23"/>
          <w:lang w:val="en-GB"/>
        </w:rPr>
        <w:t xml:space="preserve">the other party of </w:t>
      </w:r>
      <w:r w:rsidRPr="00BA5956" w:rsidR="006A616C">
        <w:rPr>
          <w:rFonts w:ascii="Source Sans Pro" w:hAnsi="Source Sans Pro"/>
          <w:i/>
          <w:color w:val="000009"/>
          <w:sz w:val="23"/>
          <w:szCs w:val="23"/>
          <w:lang w:val="en-GB"/>
        </w:rPr>
        <w:t xml:space="preserve">their identity and contact details, </w:t>
      </w:r>
      <w:r w:rsidRPr="00BA5956">
        <w:rPr>
          <w:rFonts w:ascii="Source Sans Pro" w:hAnsi="Source Sans Pro"/>
          <w:i/>
          <w:color w:val="000009"/>
          <w:sz w:val="23"/>
          <w:szCs w:val="23"/>
          <w:lang w:val="en-GB"/>
        </w:rPr>
        <w:t xml:space="preserve">also complying </w:t>
      </w:r>
      <w:r w:rsidRPr="00BA5956" w:rsidR="006A616C">
        <w:rPr>
          <w:rFonts w:ascii="Source Sans Pro" w:hAnsi="Source Sans Pro"/>
          <w:i/>
          <w:color w:val="000009"/>
          <w:sz w:val="23"/>
          <w:szCs w:val="23"/>
          <w:lang w:val="en-GB"/>
        </w:rPr>
        <w:t xml:space="preserve">with all the </w:t>
      </w:r>
      <w:r w:rsidRPr="00BA5956">
        <w:rPr>
          <w:rFonts w:ascii="Source Sans Pro" w:hAnsi="Source Sans Pro"/>
          <w:i/>
          <w:color w:val="000009"/>
          <w:sz w:val="23"/>
          <w:szCs w:val="23"/>
          <w:lang w:val="en-GB"/>
        </w:rPr>
        <w:t xml:space="preserve">of </w:t>
      </w:r>
      <w:r w:rsidRPr="00BA5956" w:rsidR="006A616C">
        <w:rPr>
          <w:rFonts w:ascii="Source Sans Pro" w:hAnsi="Source Sans Pro"/>
          <w:i/>
          <w:color w:val="000009"/>
          <w:sz w:val="23"/>
          <w:szCs w:val="23"/>
          <w:lang w:val="en-GB"/>
        </w:rPr>
        <w:t xml:space="preserve">provisions of </w:t>
      </w:r>
      <w:r w:rsidRPr="00BA5956">
        <w:rPr>
          <w:rFonts w:ascii="Source Sans Pro" w:hAnsi="Source Sans Pro"/>
          <w:i/>
          <w:color w:val="000009"/>
          <w:sz w:val="23"/>
          <w:szCs w:val="23"/>
          <w:lang w:val="en-GB"/>
        </w:rPr>
        <w:t>A</w:t>
      </w:r>
      <w:r w:rsidRPr="00BA5956" w:rsidR="006A616C">
        <w:rPr>
          <w:rFonts w:ascii="Source Sans Pro" w:hAnsi="Source Sans Pro"/>
          <w:i/>
          <w:color w:val="000009"/>
          <w:sz w:val="23"/>
          <w:szCs w:val="23"/>
          <w:lang w:val="en-GB"/>
        </w:rPr>
        <w:t xml:space="preserve">rticles 37, 38 and 39 of the GDPR, and </w:t>
      </w:r>
      <w:r w:rsidRPr="00BA5956">
        <w:rPr>
          <w:rFonts w:ascii="Source Sans Pro" w:hAnsi="Source Sans Pro"/>
          <w:i/>
          <w:color w:val="000009"/>
          <w:sz w:val="23"/>
          <w:szCs w:val="23"/>
          <w:lang w:val="en-GB"/>
        </w:rPr>
        <w:t xml:space="preserve">Articles </w:t>
      </w:r>
      <w:r w:rsidRPr="00BA5956" w:rsidR="006A616C">
        <w:rPr>
          <w:rFonts w:ascii="Source Sans Pro" w:hAnsi="Source Sans Pro"/>
          <w:i/>
          <w:color w:val="000009"/>
          <w:sz w:val="23"/>
          <w:szCs w:val="23"/>
          <w:lang w:val="en-GB"/>
        </w:rPr>
        <w:t>35 to 37 of the LOPDGDD.</w:t>
      </w:r>
    </w:p>
    <w:p w:rsidRPr="00BA5956" w:rsidR="00442A0B" w:rsidP="009C4AF1" w:rsidRDefault="00442A0B" w14:paraId="6F33A6AD" w14:textId="77777777">
      <w:pPr>
        <w:pStyle w:val="Textoindependiente"/>
        <w:tabs>
          <w:tab w:val="left" w:pos="426"/>
        </w:tabs>
        <w:spacing w:before="4"/>
        <w:rPr>
          <w:rFonts w:ascii="Source Sans Pro" w:hAnsi="Source Sans Pro"/>
          <w:sz w:val="23"/>
          <w:szCs w:val="23"/>
          <w:lang w:val="en-GB"/>
        </w:rPr>
      </w:pPr>
    </w:p>
    <w:p w:rsidRPr="00BA5956" w:rsidR="00442A0B" w:rsidP="009C4AF1" w:rsidRDefault="009C4AF1" w14:paraId="2B8E2D44" w14:textId="30A41067">
      <w:pPr>
        <w:pStyle w:val="Prrafodelista"/>
        <w:numPr>
          <w:ilvl w:val="0"/>
          <w:numId w:val="4"/>
        </w:numPr>
        <w:tabs>
          <w:tab w:val="left" w:pos="426"/>
        </w:tabs>
        <w:spacing w:line="244" w:lineRule="auto"/>
        <w:ind w:right="159" w:firstLine="0"/>
        <w:rPr>
          <w:rFonts w:ascii="Source Sans Pro" w:hAnsi="Source Sans Pro"/>
          <w:i/>
          <w:sz w:val="23"/>
          <w:szCs w:val="23"/>
          <w:lang w:val="en-GB"/>
        </w:rPr>
      </w:pPr>
      <w:r w:rsidRPr="00BA5956">
        <w:rPr>
          <w:rFonts w:ascii="Source Sans Pro" w:hAnsi="Source Sans Pro"/>
          <w:i/>
          <w:color w:val="000009"/>
          <w:sz w:val="23"/>
          <w:szCs w:val="23"/>
          <w:lang w:val="en-GB"/>
        </w:rPr>
        <w:t xml:space="preserve">The following </w:t>
      </w:r>
      <w:r w:rsidRPr="00BA5956" w:rsidR="006A616C">
        <w:rPr>
          <w:rFonts w:ascii="Source Sans Pro" w:hAnsi="Source Sans Pro"/>
          <w:i/>
          <w:color w:val="000009"/>
          <w:sz w:val="23"/>
          <w:szCs w:val="23"/>
          <w:lang w:val="en-GB"/>
        </w:rPr>
        <w:t xml:space="preserve">categories of interested persons, </w:t>
      </w:r>
      <w:r w:rsidRPr="00BA5956">
        <w:rPr>
          <w:rFonts w:ascii="Source Sans Pro" w:hAnsi="Source Sans Pro"/>
          <w:i/>
          <w:color w:val="000009"/>
          <w:sz w:val="23"/>
          <w:szCs w:val="23"/>
          <w:lang w:val="en-GB"/>
        </w:rPr>
        <w:t>in the position of title</w:t>
      </w:r>
      <w:r w:rsidRPr="00BA5956" w:rsidR="006A616C">
        <w:rPr>
          <w:rFonts w:ascii="Source Sans Pro" w:hAnsi="Source Sans Pro"/>
          <w:i/>
          <w:color w:val="000009"/>
          <w:sz w:val="23"/>
          <w:szCs w:val="23"/>
          <w:lang w:val="en-GB"/>
        </w:rPr>
        <w:t xml:space="preserve">holders of the personal data </w:t>
      </w:r>
      <w:r w:rsidRPr="00BA5956">
        <w:rPr>
          <w:rFonts w:ascii="Source Sans Pro" w:hAnsi="Source Sans Pro"/>
          <w:i/>
          <w:color w:val="000009"/>
          <w:sz w:val="23"/>
          <w:szCs w:val="23"/>
          <w:lang w:val="en-GB"/>
        </w:rPr>
        <w:t xml:space="preserve">will be established </w:t>
      </w:r>
      <w:r w:rsidRPr="00BA5956" w:rsidR="006A616C">
        <w:rPr>
          <w:rFonts w:ascii="Source Sans Pro" w:hAnsi="Source Sans Pro"/>
          <w:i/>
          <w:color w:val="000009"/>
          <w:sz w:val="23"/>
          <w:szCs w:val="23"/>
          <w:lang w:val="en-GB"/>
        </w:rPr>
        <w:t>[mark the appropriate</w:t>
      </w:r>
      <w:r w:rsidRPr="00BA5956">
        <w:rPr>
          <w:rFonts w:ascii="Source Sans Pro" w:hAnsi="Source Sans Pro"/>
          <w:i/>
          <w:color w:val="000009"/>
          <w:sz w:val="23"/>
          <w:szCs w:val="23"/>
          <w:lang w:val="en-GB"/>
        </w:rPr>
        <w:t xml:space="preserve"> category</w:t>
      </w:r>
      <w:r w:rsidRPr="00BA5956" w:rsidR="006A616C">
        <w:rPr>
          <w:rFonts w:ascii="Source Sans Pro" w:hAnsi="Source Sans Pro"/>
          <w:i/>
          <w:color w:val="000009"/>
          <w:sz w:val="23"/>
          <w:szCs w:val="23"/>
          <w:lang w:val="en-GB"/>
        </w:rPr>
        <w:t>]:</w:t>
      </w:r>
    </w:p>
    <w:p w:rsidRPr="00BA5956" w:rsidR="00442A0B" w:rsidRDefault="00442A0B" w14:paraId="086B4B45" w14:textId="77777777">
      <w:pPr>
        <w:pStyle w:val="Textoindependiente"/>
        <w:spacing w:before="2"/>
        <w:rPr>
          <w:rFonts w:ascii="Source Sans Pro" w:hAnsi="Source Sans Pro"/>
          <w:sz w:val="23"/>
          <w:szCs w:val="23"/>
          <w:lang w:val="en-GB"/>
        </w:rPr>
      </w:pPr>
    </w:p>
    <w:tbl>
      <w:tblPr>
        <w:tblStyle w:val="TableNormal1"/>
        <w:tblW w:w="0" w:type="auto"/>
        <w:tblInd w:w="114" w:type="dxa"/>
        <w:tblLayout w:type="fixed"/>
        <w:tblLook w:val="01E0" w:firstRow="1" w:lastRow="1" w:firstColumn="1" w:lastColumn="1" w:noHBand="0" w:noVBand="0"/>
      </w:tblPr>
      <w:tblGrid>
        <w:gridCol w:w="1945"/>
        <w:gridCol w:w="1765"/>
        <w:gridCol w:w="1951"/>
        <w:gridCol w:w="2679"/>
      </w:tblGrid>
      <w:tr w:rsidRPr="00BA5956" w:rsidR="00442A0B" w:rsidTr="747DF467" w14:paraId="57EE8300" w14:textId="77777777">
        <w:trPr>
          <w:trHeight w:val="331"/>
        </w:trPr>
        <w:tc>
          <w:tcPr>
            <w:tcW w:w="1945" w:type="dxa"/>
            <w:tcMar/>
          </w:tcPr>
          <w:p w:rsidRPr="00BA5956" w:rsidR="00442A0B" w:rsidP="70A0B95B" w:rsidRDefault="006A616C" w14:paraId="17334713" w14:textId="77777777" w14:noSpellErr="1">
            <w:pPr>
              <w:pStyle w:val="TableParagraph"/>
              <w:spacing w:before="0" w:line="266" w:lineRule="exact"/>
              <w:rPr>
                <w:rFonts w:ascii="Source Sans Pro" w:hAnsi="Source Sans Pro"/>
                <w:i w:val="1"/>
                <w:iCs w:val="1"/>
                <w:sz w:val="23"/>
                <w:szCs w:val="23"/>
                <w:lang w:val="es-ES"/>
              </w:rPr>
            </w:pPr>
            <w:r w:rsidRPr="70A0B95B" w:rsidR="006A616C">
              <w:rPr>
                <w:rFonts w:ascii="Source Sans Pro" w:hAnsi="Source Sans Pro"/>
                <w:i w:val="1"/>
                <w:iCs w:val="1"/>
                <w:color w:val="000009"/>
                <w:sz w:val="23"/>
                <w:szCs w:val="23"/>
                <w:lang w:val="es-ES"/>
              </w:rPr>
              <w:t>[ ]</w:t>
            </w:r>
            <w:r w:rsidRPr="70A0B95B" w:rsidR="006A616C">
              <w:rPr>
                <w:rFonts w:ascii="Source Sans Pro" w:hAnsi="Source Sans Pro"/>
                <w:i w:val="1"/>
                <w:iCs w:val="1"/>
                <w:color w:val="000009"/>
                <w:sz w:val="23"/>
                <w:szCs w:val="23"/>
                <w:lang w:val="es-ES"/>
              </w:rPr>
              <w:t xml:space="preserve"> Citizens</w:t>
            </w:r>
          </w:p>
        </w:tc>
        <w:tc>
          <w:tcPr>
            <w:tcW w:w="1765" w:type="dxa"/>
            <w:tcMar/>
          </w:tcPr>
          <w:p w:rsidRPr="00BA5956" w:rsidR="00442A0B" w:rsidP="70A0B95B" w:rsidRDefault="006A616C" w14:paraId="253A4F70" w14:textId="77777777" w14:noSpellErr="1">
            <w:pPr>
              <w:pStyle w:val="TableParagraph"/>
              <w:spacing w:before="0" w:line="266" w:lineRule="exact"/>
              <w:ind w:left="144"/>
              <w:rPr>
                <w:rFonts w:ascii="Source Sans Pro" w:hAnsi="Source Sans Pro"/>
                <w:i w:val="1"/>
                <w:iCs w:val="1"/>
                <w:sz w:val="23"/>
                <w:szCs w:val="23"/>
                <w:lang w:val="es-ES"/>
              </w:rPr>
            </w:pPr>
            <w:r w:rsidRPr="70A0B95B" w:rsidR="006A616C">
              <w:rPr>
                <w:rFonts w:ascii="Source Sans Pro" w:hAnsi="Source Sans Pro"/>
                <w:i w:val="1"/>
                <w:iCs w:val="1"/>
                <w:color w:val="000009"/>
                <w:sz w:val="23"/>
                <w:szCs w:val="23"/>
                <w:lang w:val="es-ES"/>
              </w:rPr>
              <w:t>[ ]</w:t>
            </w:r>
            <w:r w:rsidRPr="70A0B95B" w:rsidR="006A616C">
              <w:rPr>
                <w:rFonts w:ascii="Source Sans Pro" w:hAnsi="Source Sans Pro"/>
                <w:i w:val="1"/>
                <w:iCs w:val="1"/>
                <w:color w:val="000009"/>
                <w:sz w:val="23"/>
                <w:szCs w:val="23"/>
                <w:lang w:val="es-ES"/>
              </w:rPr>
              <w:t xml:space="preserve"> Workers</w:t>
            </w:r>
          </w:p>
        </w:tc>
        <w:tc>
          <w:tcPr>
            <w:tcW w:w="1951" w:type="dxa"/>
            <w:tcMar/>
          </w:tcPr>
          <w:p w:rsidRPr="00BA5956" w:rsidR="00442A0B" w:rsidP="70A0B95B" w:rsidRDefault="006A616C" w14:paraId="4906439E" w14:textId="77777777" w14:noSpellErr="1">
            <w:pPr>
              <w:pStyle w:val="TableParagraph"/>
              <w:spacing w:before="0" w:line="266" w:lineRule="exact"/>
              <w:ind w:left="194"/>
              <w:rPr>
                <w:rFonts w:ascii="Source Sans Pro" w:hAnsi="Source Sans Pro"/>
                <w:i w:val="1"/>
                <w:iCs w:val="1"/>
                <w:sz w:val="23"/>
                <w:szCs w:val="23"/>
                <w:lang w:val="es-ES"/>
              </w:rPr>
            </w:pPr>
            <w:r w:rsidRPr="70A0B95B" w:rsidR="006A616C">
              <w:rPr>
                <w:rFonts w:ascii="Source Sans Pro" w:hAnsi="Source Sans Pro"/>
                <w:i w:val="1"/>
                <w:iCs w:val="1"/>
                <w:color w:val="000009"/>
                <w:sz w:val="23"/>
                <w:szCs w:val="23"/>
                <w:lang w:val="es-ES"/>
              </w:rPr>
              <w:t>[ ]</w:t>
            </w:r>
            <w:r w:rsidRPr="70A0B95B" w:rsidR="006A616C">
              <w:rPr>
                <w:rFonts w:ascii="Source Sans Pro" w:hAnsi="Source Sans Pro"/>
                <w:i w:val="1"/>
                <w:iCs w:val="1"/>
                <w:color w:val="000009"/>
                <w:sz w:val="23"/>
                <w:szCs w:val="23"/>
                <w:lang w:val="es-ES"/>
              </w:rPr>
              <w:t xml:space="preserve"> Patients</w:t>
            </w:r>
          </w:p>
        </w:tc>
        <w:tc>
          <w:tcPr>
            <w:tcW w:w="2679" w:type="dxa"/>
            <w:tcMar/>
          </w:tcPr>
          <w:p w:rsidRPr="00BA5956" w:rsidR="00442A0B" w:rsidP="70A0B95B" w:rsidRDefault="006A616C" w14:paraId="105CECA0" w14:textId="77777777" w14:noSpellErr="1">
            <w:pPr>
              <w:pStyle w:val="TableParagraph"/>
              <w:spacing w:before="0" w:line="266" w:lineRule="exact"/>
              <w:ind w:left="178"/>
              <w:rPr>
                <w:rFonts w:ascii="Source Sans Pro" w:hAnsi="Source Sans Pro"/>
                <w:i w:val="1"/>
                <w:iCs w:val="1"/>
                <w:sz w:val="23"/>
                <w:szCs w:val="23"/>
                <w:lang w:val="es-ES"/>
              </w:rPr>
            </w:pPr>
            <w:r w:rsidRPr="70A0B95B" w:rsidR="006A616C">
              <w:rPr>
                <w:rFonts w:ascii="Source Sans Pro" w:hAnsi="Source Sans Pro"/>
                <w:i w:val="1"/>
                <w:iCs w:val="1"/>
                <w:color w:val="000009"/>
                <w:sz w:val="23"/>
                <w:szCs w:val="23"/>
                <w:lang w:val="es-ES"/>
              </w:rPr>
              <w:t>[ ]</w:t>
            </w:r>
            <w:r w:rsidRPr="70A0B95B" w:rsidR="006A616C">
              <w:rPr>
                <w:rFonts w:ascii="Source Sans Pro" w:hAnsi="Source Sans Pro"/>
                <w:i w:val="1"/>
                <w:iCs w:val="1"/>
                <w:color w:val="000009"/>
                <w:sz w:val="23"/>
                <w:szCs w:val="23"/>
                <w:lang w:val="es-ES"/>
              </w:rPr>
              <w:t xml:space="preserve"> Disabled persons</w:t>
            </w:r>
          </w:p>
        </w:tc>
      </w:tr>
      <w:tr w:rsidRPr="00BA5956" w:rsidR="00442A0B" w:rsidTr="747DF467" w14:paraId="1AB76A03" w14:textId="77777777">
        <w:trPr>
          <w:trHeight w:val="386"/>
        </w:trPr>
        <w:tc>
          <w:tcPr>
            <w:tcW w:w="1945" w:type="dxa"/>
            <w:tcMar/>
          </w:tcPr>
          <w:p w:rsidRPr="00BA5956" w:rsidR="00442A0B" w:rsidP="747DF467" w:rsidRDefault="006A616C" w14:paraId="74247EC6" w14:textId="77777777" w14:noSpellErr="1">
            <w:pPr>
              <w:pStyle w:val="TableParagraph"/>
              <w:rPr>
                <w:rFonts w:ascii="Source Sans Pro" w:hAnsi="Source Sans Pro"/>
                <w:i w:val="1"/>
                <w:iCs w:val="1"/>
                <w:sz w:val="23"/>
                <w:szCs w:val="23"/>
                <w:lang w:val="en-GB"/>
              </w:rPr>
            </w:pPr>
            <w:r w:rsidRPr="747DF467" w:rsidR="006A616C">
              <w:rPr>
                <w:rFonts w:ascii="Source Sans Pro" w:hAnsi="Source Sans Pro"/>
                <w:i w:val="1"/>
                <w:iCs w:val="1"/>
                <w:color w:val="000009"/>
                <w:sz w:val="23"/>
                <w:szCs w:val="23"/>
                <w:lang w:val="en-GB"/>
              </w:rPr>
              <w:t>[ ]</w:t>
            </w:r>
            <w:r w:rsidRPr="747DF467" w:rsidR="006A616C">
              <w:rPr>
                <w:rFonts w:ascii="Source Sans Pro" w:hAnsi="Source Sans Pro"/>
                <w:i w:val="1"/>
                <w:iCs w:val="1"/>
                <w:color w:val="000009"/>
                <w:sz w:val="23"/>
                <w:szCs w:val="23"/>
                <w:lang w:val="en-GB"/>
              </w:rPr>
              <w:t xml:space="preserve"> </w:t>
            </w:r>
            <w:r w:rsidRPr="747DF467" w:rsidR="006A616C">
              <w:rPr>
                <w:rFonts w:ascii="Source Sans Pro" w:hAnsi="Source Sans Pro"/>
                <w:i w:val="1"/>
                <w:iCs w:val="1"/>
                <w:color w:val="000009"/>
                <w:sz w:val="23"/>
                <w:szCs w:val="23"/>
                <w:lang w:val="en-GB"/>
              </w:rPr>
              <w:t>SS.II</w:t>
            </w:r>
            <w:r w:rsidRPr="747DF467" w:rsidR="006A616C">
              <w:rPr>
                <w:rFonts w:ascii="Source Sans Pro" w:hAnsi="Source Sans Pro"/>
                <w:i w:val="1"/>
                <w:iCs w:val="1"/>
                <w:color w:val="000009"/>
                <w:sz w:val="23"/>
                <w:szCs w:val="23"/>
                <w:lang w:val="en-GB"/>
              </w:rPr>
              <w:t xml:space="preserve"> users.</w:t>
            </w:r>
          </w:p>
        </w:tc>
        <w:tc>
          <w:tcPr>
            <w:tcW w:w="1765" w:type="dxa"/>
            <w:tcMar/>
          </w:tcPr>
          <w:p w:rsidRPr="00BA5956" w:rsidR="00442A0B" w:rsidP="70A0B95B" w:rsidRDefault="006A616C" w14:paraId="372061B9" w14:textId="77777777" w14:noSpellErr="1">
            <w:pPr>
              <w:pStyle w:val="TableParagraph"/>
              <w:ind w:left="144"/>
              <w:rPr>
                <w:rFonts w:ascii="Source Sans Pro" w:hAnsi="Source Sans Pro"/>
                <w:i w:val="1"/>
                <w:iCs w:val="1"/>
                <w:sz w:val="23"/>
                <w:szCs w:val="23"/>
                <w:lang w:val="es-ES"/>
              </w:rPr>
            </w:pPr>
            <w:r w:rsidRPr="70A0B95B" w:rsidR="006A616C">
              <w:rPr>
                <w:rFonts w:ascii="Source Sans Pro" w:hAnsi="Source Sans Pro"/>
                <w:i w:val="1"/>
                <w:iCs w:val="1"/>
                <w:color w:val="000009"/>
                <w:sz w:val="23"/>
                <w:szCs w:val="23"/>
                <w:lang w:val="es-ES"/>
              </w:rPr>
              <w:t>[ ]</w:t>
            </w:r>
            <w:r w:rsidRPr="70A0B95B" w:rsidR="006A616C">
              <w:rPr>
                <w:rFonts w:ascii="Source Sans Pro" w:hAnsi="Source Sans Pro"/>
                <w:i w:val="1"/>
                <w:iCs w:val="1"/>
                <w:color w:val="000009"/>
                <w:sz w:val="23"/>
                <w:szCs w:val="23"/>
                <w:lang w:val="es-ES"/>
              </w:rPr>
              <w:t xml:space="preserve"> Minors</w:t>
            </w:r>
          </w:p>
        </w:tc>
        <w:tc>
          <w:tcPr>
            <w:tcW w:w="1951" w:type="dxa"/>
            <w:tcMar/>
          </w:tcPr>
          <w:p w:rsidRPr="00BA5956" w:rsidR="00442A0B" w:rsidP="70A0B95B" w:rsidRDefault="006A616C" w14:paraId="7051D058" w14:textId="77777777" w14:noSpellErr="1">
            <w:pPr>
              <w:pStyle w:val="TableParagraph"/>
              <w:ind w:left="194"/>
              <w:rPr>
                <w:rFonts w:ascii="Source Sans Pro" w:hAnsi="Source Sans Pro"/>
                <w:i w:val="1"/>
                <w:iCs w:val="1"/>
                <w:sz w:val="23"/>
                <w:szCs w:val="23"/>
                <w:lang w:val="es-ES"/>
              </w:rPr>
            </w:pPr>
            <w:r w:rsidRPr="70A0B95B" w:rsidR="006A616C">
              <w:rPr>
                <w:rFonts w:ascii="Source Sans Pro" w:hAnsi="Source Sans Pro"/>
                <w:i w:val="1"/>
                <w:iCs w:val="1"/>
                <w:color w:val="000009"/>
                <w:sz w:val="23"/>
                <w:szCs w:val="23"/>
                <w:lang w:val="es-ES"/>
              </w:rPr>
              <w:t>[ ]</w:t>
            </w:r>
            <w:r w:rsidRPr="70A0B95B" w:rsidR="006A616C">
              <w:rPr>
                <w:rFonts w:ascii="Source Sans Pro" w:hAnsi="Source Sans Pro"/>
                <w:i w:val="1"/>
                <w:iCs w:val="1"/>
                <w:color w:val="000009"/>
                <w:sz w:val="23"/>
                <w:szCs w:val="23"/>
                <w:lang w:val="es-ES"/>
              </w:rPr>
              <w:t xml:space="preserve"> Researchers</w:t>
            </w:r>
          </w:p>
        </w:tc>
        <w:tc>
          <w:tcPr>
            <w:tcW w:w="2679" w:type="dxa"/>
            <w:tcMar/>
          </w:tcPr>
          <w:p w:rsidRPr="00BA5956" w:rsidR="00442A0B" w:rsidP="70A0B95B" w:rsidRDefault="006A616C" w14:paraId="0DB2AD84" w14:textId="77777777" w14:noSpellErr="1">
            <w:pPr>
              <w:pStyle w:val="TableParagraph"/>
              <w:ind w:left="178"/>
              <w:rPr>
                <w:rFonts w:ascii="Source Sans Pro" w:hAnsi="Source Sans Pro"/>
                <w:i w:val="1"/>
                <w:iCs w:val="1"/>
                <w:sz w:val="23"/>
                <w:szCs w:val="23"/>
                <w:lang w:val="es-ES"/>
              </w:rPr>
            </w:pPr>
            <w:r w:rsidRPr="70A0B95B" w:rsidR="006A616C">
              <w:rPr>
                <w:rFonts w:ascii="Source Sans Pro" w:hAnsi="Source Sans Pro"/>
                <w:i w:val="1"/>
                <w:iCs w:val="1"/>
                <w:color w:val="000009"/>
                <w:sz w:val="23"/>
                <w:szCs w:val="23"/>
                <w:lang w:val="es-ES"/>
              </w:rPr>
              <w:t>[ ]</w:t>
            </w:r>
            <w:r w:rsidRPr="70A0B95B" w:rsidR="006A616C">
              <w:rPr>
                <w:rFonts w:ascii="Source Sans Pro" w:hAnsi="Source Sans Pro"/>
                <w:i w:val="1"/>
                <w:iCs w:val="1"/>
                <w:color w:val="000009"/>
                <w:sz w:val="23"/>
                <w:szCs w:val="23"/>
                <w:lang w:val="es-ES"/>
              </w:rPr>
              <w:t xml:space="preserve"> Students</w:t>
            </w:r>
          </w:p>
        </w:tc>
      </w:tr>
      <w:tr w:rsidRPr="00BA5956" w:rsidR="00442A0B" w:rsidTr="747DF467" w14:paraId="5C642DC0" w14:textId="77777777">
        <w:trPr>
          <w:trHeight w:val="331"/>
        </w:trPr>
        <w:tc>
          <w:tcPr>
            <w:tcW w:w="8340" w:type="dxa"/>
            <w:gridSpan w:val="4"/>
            <w:tcMar/>
          </w:tcPr>
          <w:p w:rsidRPr="00BA5956" w:rsidR="00442A0B" w:rsidP="70A0B95B" w:rsidRDefault="006A616C" w14:paraId="096AAC64" w14:textId="77777777" w14:noSpellErr="1">
            <w:pPr>
              <w:pStyle w:val="TableParagraph"/>
              <w:tabs>
                <w:tab w:val="left" w:pos="7040"/>
              </w:tabs>
              <w:spacing w:line="262" w:lineRule="exact"/>
              <w:rPr>
                <w:rFonts w:ascii="Source Sans Pro" w:hAnsi="Source Sans Pro"/>
                <w:i w:val="1"/>
                <w:iCs w:val="1"/>
                <w:sz w:val="23"/>
                <w:szCs w:val="23"/>
                <w:lang w:val="es-ES"/>
              </w:rPr>
            </w:pPr>
            <w:r w:rsidRPr="70A0B95B" w:rsidR="006A616C">
              <w:rPr>
                <w:rFonts w:ascii="Source Sans Pro" w:hAnsi="Source Sans Pro"/>
                <w:i w:val="1"/>
                <w:iCs w:val="1"/>
                <w:color w:val="000009"/>
                <w:sz w:val="23"/>
                <w:szCs w:val="23"/>
                <w:lang w:val="es-ES"/>
              </w:rPr>
              <w:t>[ ]</w:t>
            </w:r>
            <w:r w:rsidRPr="70A0B95B" w:rsidR="006A616C">
              <w:rPr>
                <w:rFonts w:ascii="Source Sans Pro" w:hAnsi="Source Sans Pro"/>
                <w:i w:val="1"/>
                <w:iCs w:val="1"/>
                <w:color w:val="000009"/>
                <w:sz w:val="23"/>
                <w:szCs w:val="23"/>
                <w:lang w:val="es-ES"/>
              </w:rPr>
              <w:t xml:space="preserve"> Other: </w:t>
            </w:r>
            <w:r>
              <w:tab/>
            </w:r>
          </w:p>
        </w:tc>
      </w:tr>
    </w:tbl>
    <w:p w:rsidRPr="00BA5956" w:rsidR="00442A0B" w:rsidRDefault="00442A0B" w14:paraId="0A3C0C26" w14:textId="77777777">
      <w:pPr>
        <w:pStyle w:val="Textoindependiente"/>
        <w:rPr>
          <w:rFonts w:ascii="Source Sans Pro" w:hAnsi="Source Sans Pro"/>
          <w:sz w:val="23"/>
          <w:szCs w:val="23"/>
          <w:lang w:val="en-GB"/>
        </w:rPr>
      </w:pPr>
    </w:p>
    <w:p w:rsidRPr="00BA5956" w:rsidR="00442A0B" w:rsidRDefault="00442A0B" w14:paraId="3CAAC8C6" w14:textId="77777777">
      <w:pPr>
        <w:pStyle w:val="Textoindependiente"/>
        <w:spacing w:before="54"/>
        <w:rPr>
          <w:rFonts w:ascii="Source Sans Pro" w:hAnsi="Source Sans Pro"/>
          <w:sz w:val="23"/>
          <w:szCs w:val="23"/>
          <w:lang w:val="en-GB"/>
        </w:rPr>
      </w:pPr>
    </w:p>
    <w:p w:rsidRPr="00BA5956" w:rsidR="00442A0B" w:rsidRDefault="006A616C" w14:paraId="7EE52BE4" w14:textId="77777777">
      <w:pPr>
        <w:pStyle w:val="Ttulo1"/>
        <w:jc w:val="left"/>
        <w:rPr>
          <w:rFonts w:ascii="Source Sans Pro" w:hAnsi="Source Sans Pro"/>
          <w:lang w:val="en-GB"/>
        </w:rPr>
      </w:pPr>
      <w:r w:rsidRPr="00BA5956">
        <w:rPr>
          <w:rFonts w:ascii="Source Sans Pro" w:hAnsi="Source Sans Pro"/>
          <w:color w:val="000009"/>
          <w:lang w:val="en-GB"/>
        </w:rPr>
        <w:t>Security measures:</w:t>
      </w:r>
    </w:p>
    <w:p w:rsidRPr="00BA5956" w:rsidR="00442A0B" w:rsidRDefault="00442A0B" w14:paraId="38D1D379" w14:textId="77777777">
      <w:pPr>
        <w:pStyle w:val="Textoindependiente"/>
        <w:spacing w:before="1"/>
        <w:rPr>
          <w:rFonts w:ascii="Source Sans Pro" w:hAnsi="Source Sans Pro"/>
          <w:b/>
          <w:sz w:val="23"/>
          <w:szCs w:val="23"/>
          <w:lang w:val="en-GB"/>
        </w:rPr>
      </w:pPr>
    </w:p>
    <w:p w:rsidRPr="00BA5956" w:rsidR="00442A0B" w:rsidRDefault="006A616C" w14:paraId="64AA965B" w14:textId="18129943">
      <w:pPr>
        <w:pStyle w:val="Prrafodelista"/>
        <w:numPr>
          <w:ilvl w:val="0"/>
          <w:numId w:val="3"/>
        </w:numPr>
        <w:tabs>
          <w:tab w:val="left" w:pos="461"/>
        </w:tabs>
        <w:spacing w:line="244" w:lineRule="auto"/>
        <w:ind w:left="461" w:right="154"/>
        <w:rPr>
          <w:rFonts w:ascii="Source Sans Pro" w:hAnsi="Source Sans Pro"/>
          <w:i/>
          <w:sz w:val="23"/>
          <w:szCs w:val="23"/>
          <w:lang w:val="en-GB"/>
        </w:rPr>
      </w:pPr>
      <w:r w:rsidRPr="00BA5956">
        <w:rPr>
          <w:rFonts w:ascii="Source Sans Pro" w:hAnsi="Source Sans Pro"/>
          <w:i/>
          <w:sz w:val="23"/>
          <w:szCs w:val="23"/>
          <w:lang w:val="en-GB"/>
        </w:rPr>
        <w:t>Regarding the treatment activity for which the Health Center is responsible, it is subject to compliance with the information security policy of the Andalusian Health Service</w:t>
      </w:r>
      <w:r w:rsidRPr="00BA5956" w:rsidR="007F55F3">
        <w:rPr>
          <w:rFonts w:ascii="Source Sans Pro" w:hAnsi="Source Sans Pro"/>
          <w:i/>
          <w:sz w:val="23"/>
          <w:szCs w:val="23"/>
          <w:lang w:val="en-GB"/>
        </w:rPr>
        <w:t>,</w:t>
      </w:r>
      <w:r w:rsidRPr="00BA5956">
        <w:rPr>
          <w:rFonts w:ascii="Source Sans Pro" w:hAnsi="Source Sans Pro"/>
          <w:i/>
          <w:sz w:val="23"/>
          <w:szCs w:val="23"/>
          <w:lang w:val="en-GB"/>
        </w:rPr>
        <w:t xml:space="preserve"> published in BOJA n</w:t>
      </w:r>
      <w:r w:rsidRPr="00BA5956" w:rsidR="007F55F3">
        <w:rPr>
          <w:rFonts w:ascii="Source Sans Pro" w:hAnsi="Source Sans Pro"/>
          <w:i/>
          <w:sz w:val="23"/>
          <w:szCs w:val="23"/>
          <w:lang w:val="en-GB"/>
        </w:rPr>
        <w:t>o.</w:t>
      </w:r>
      <w:r w:rsidRPr="00BA5956">
        <w:rPr>
          <w:rFonts w:ascii="Source Sans Pro" w:hAnsi="Source Sans Pro"/>
          <w:i/>
          <w:sz w:val="23"/>
          <w:szCs w:val="23"/>
          <w:lang w:val="en-GB"/>
        </w:rPr>
        <w:t xml:space="preserve"> 71 of 16/04/2021.</w:t>
      </w:r>
    </w:p>
    <w:p w:rsidRPr="00BA5956" w:rsidR="00442A0B" w:rsidRDefault="007F55F3" w14:paraId="7F57133F" w14:textId="189AA271">
      <w:pPr>
        <w:pStyle w:val="Prrafodelista"/>
        <w:numPr>
          <w:ilvl w:val="0"/>
          <w:numId w:val="3"/>
        </w:numPr>
        <w:tabs>
          <w:tab w:val="left" w:pos="461"/>
        </w:tabs>
        <w:spacing w:before="3" w:line="247" w:lineRule="auto"/>
        <w:ind w:left="461" w:right="160"/>
        <w:rPr>
          <w:rFonts w:ascii="Source Sans Pro" w:hAnsi="Source Sans Pro"/>
          <w:i/>
          <w:sz w:val="23"/>
          <w:szCs w:val="23"/>
          <w:lang w:val="en-GB"/>
        </w:rPr>
      </w:pPr>
      <w:r w:rsidRPr="00BA5956">
        <w:rPr>
          <w:rFonts w:ascii="Source Sans Pro" w:hAnsi="Source Sans Pro"/>
          <w:i/>
          <w:sz w:val="23"/>
          <w:szCs w:val="23"/>
          <w:lang w:val="en-GB"/>
        </w:rPr>
        <w:t xml:space="preserve">As for </w:t>
      </w:r>
      <w:r w:rsidRPr="00BA5956" w:rsidR="006A616C">
        <w:rPr>
          <w:rFonts w:ascii="Source Sans Pro" w:hAnsi="Source Sans Pro"/>
          <w:i/>
          <w:sz w:val="23"/>
          <w:szCs w:val="23"/>
          <w:lang w:val="en-GB"/>
        </w:rPr>
        <w:t xml:space="preserve">the processing activity for which the </w:t>
      </w:r>
      <w:r w:rsidR="000B4F78">
        <w:rPr>
          <w:rFonts w:ascii="Source Sans Pro" w:hAnsi="Source Sans Pro"/>
          <w:i/>
          <w:sz w:val="23"/>
          <w:szCs w:val="23"/>
          <w:lang w:val="en-GB"/>
        </w:rPr>
        <w:t>Sponsor</w:t>
      </w:r>
      <w:r w:rsidRPr="00BA5956" w:rsidR="006A616C">
        <w:rPr>
          <w:rFonts w:ascii="Source Sans Pro" w:hAnsi="Source Sans Pro"/>
          <w:i/>
          <w:sz w:val="23"/>
          <w:szCs w:val="23"/>
          <w:lang w:val="en-GB"/>
        </w:rPr>
        <w:t xml:space="preserve"> is responsible, the pseudonymized data collection notebook </w:t>
      </w:r>
      <w:r w:rsidRPr="00BA5956">
        <w:rPr>
          <w:rFonts w:ascii="Source Sans Pro" w:hAnsi="Source Sans Pro"/>
          <w:i/>
          <w:sz w:val="23"/>
          <w:szCs w:val="23"/>
          <w:lang w:val="en-GB"/>
        </w:rPr>
        <w:t xml:space="preserve">created </w:t>
      </w:r>
      <w:r w:rsidRPr="00BA5956" w:rsidR="006A616C">
        <w:rPr>
          <w:rFonts w:ascii="Source Sans Pro" w:hAnsi="Source Sans Pro"/>
          <w:i/>
          <w:sz w:val="23"/>
          <w:szCs w:val="23"/>
          <w:lang w:val="en-GB"/>
        </w:rPr>
        <w:t>as a result of the research project</w:t>
      </w:r>
      <w:r w:rsidRPr="00BA5956">
        <w:rPr>
          <w:rFonts w:ascii="Source Sans Pro" w:hAnsi="Source Sans Pro"/>
          <w:i/>
          <w:sz w:val="23"/>
          <w:szCs w:val="23"/>
          <w:lang w:val="en-GB"/>
        </w:rPr>
        <w:t xml:space="preserve"> must ensure the following</w:t>
      </w:r>
      <w:r w:rsidRPr="00BA5956" w:rsidR="006A616C">
        <w:rPr>
          <w:rFonts w:ascii="Source Sans Pro" w:hAnsi="Source Sans Pro"/>
          <w:i/>
          <w:sz w:val="23"/>
          <w:szCs w:val="23"/>
          <w:lang w:val="en-GB"/>
        </w:rPr>
        <w:t>:</w:t>
      </w:r>
    </w:p>
    <w:p w:rsidRPr="00BA5956" w:rsidR="00442A0B" w:rsidRDefault="00442A0B" w14:paraId="4A8A5132" w14:textId="77777777">
      <w:pPr>
        <w:pStyle w:val="Textoindependiente"/>
        <w:spacing w:before="3"/>
        <w:rPr>
          <w:rFonts w:ascii="Source Sans Pro" w:hAnsi="Source Sans Pro"/>
          <w:sz w:val="23"/>
          <w:szCs w:val="23"/>
          <w:lang w:val="en-GB"/>
        </w:rPr>
      </w:pPr>
    </w:p>
    <w:p w:rsidRPr="00BA5956" w:rsidR="00442A0B" w:rsidRDefault="007F55F3" w14:paraId="3759C800" w14:textId="10F5D105">
      <w:pPr>
        <w:pStyle w:val="Prrafodelista"/>
        <w:numPr>
          <w:ilvl w:val="1"/>
          <w:numId w:val="3"/>
        </w:numPr>
        <w:tabs>
          <w:tab w:val="left" w:pos="819"/>
          <w:tab w:val="left" w:pos="821"/>
        </w:tabs>
        <w:spacing w:line="247" w:lineRule="auto"/>
        <w:ind w:left="821" w:right="157"/>
        <w:rPr>
          <w:rFonts w:ascii="Source Sans Pro" w:hAnsi="Source Sans Pro"/>
          <w:i/>
          <w:sz w:val="23"/>
          <w:szCs w:val="23"/>
          <w:lang w:val="en-GB"/>
        </w:rPr>
      </w:pPr>
      <w:r w:rsidRPr="00BA5956">
        <w:rPr>
          <w:rFonts w:ascii="Source Sans Pro" w:hAnsi="Source Sans Pro"/>
          <w:i/>
          <w:sz w:val="23"/>
          <w:szCs w:val="23"/>
          <w:lang w:val="en-GB"/>
        </w:rPr>
        <w:t xml:space="preserve">Conduct </w:t>
      </w:r>
      <w:r w:rsidRPr="00BA5956" w:rsidR="006A616C">
        <w:rPr>
          <w:rFonts w:ascii="Source Sans Pro" w:hAnsi="Source Sans Pro"/>
          <w:i/>
          <w:sz w:val="23"/>
          <w:szCs w:val="23"/>
          <w:lang w:val="en-GB"/>
        </w:rPr>
        <w:t xml:space="preserve">the corresponding risk and impact assessment on data protection prior to determining the applicable security measures. For this you </w:t>
      </w:r>
      <w:r w:rsidRPr="00BA5956">
        <w:rPr>
          <w:rFonts w:ascii="Source Sans Pro" w:hAnsi="Source Sans Pro"/>
          <w:i/>
          <w:sz w:val="23"/>
          <w:szCs w:val="23"/>
          <w:lang w:val="en-GB"/>
        </w:rPr>
        <w:t>may</w:t>
      </w:r>
      <w:r w:rsidRPr="00BA5956" w:rsidR="006A616C">
        <w:rPr>
          <w:rFonts w:ascii="Source Sans Pro" w:hAnsi="Source Sans Pro"/>
          <w:i/>
          <w:sz w:val="23"/>
          <w:szCs w:val="23"/>
          <w:lang w:val="en-GB"/>
        </w:rPr>
        <w:t xml:space="preserve"> request the collaboration of the appropriate </w:t>
      </w:r>
      <w:r w:rsidRPr="00BA5956">
        <w:rPr>
          <w:rFonts w:ascii="Source Sans Pro" w:hAnsi="Source Sans Pro"/>
          <w:i/>
          <w:sz w:val="23"/>
          <w:szCs w:val="23"/>
          <w:lang w:val="en-GB"/>
        </w:rPr>
        <w:t xml:space="preserve">health centre or institution </w:t>
      </w:r>
      <w:r w:rsidRPr="00BA5956" w:rsidR="006A616C">
        <w:rPr>
          <w:rFonts w:ascii="Source Sans Pro" w:hAnsi="Source Sans Pro"/>
          <w:i/>
          <w:sz w:val="23"/>
          <w:szCs w:val="23"/>
          <w:lang w:val="en-GB"/>
        </w:rPr>
        <w:t>staff. The assessment shall explicitly address the risks of:</w:t>
      </w:r>
    </w:p>
    <w:p w:rsidRPr="00BA5956" w:rsidR="00442A0B" w:rsidRDefault="006A616C" w14:paraId="0A5A83DE" w14:textId="4A814450">
      <w:pPr>
        <w:pStyle w:val="Prrafodelista"/>
        <w:numPr>
          <w:ilvl w:val="2"/>
          <w:numId w:val="3"/>
        </w:numPr>
        <w:tabs>
          <w:tab w:val="left" w:pos="1542"/>
        </w:tabs>
        <w:spacing w:line="242" w:lineRule="auto"/>
        <w:ind w:right="158"/>
        <w:rPr>
          <w:rFonts w:ascii="Source Sans Pro" w:hAnsi="Source Sans Pro"/>
          <w:i/>
          <w:sz w:val="23"/>
          <w:szCs w:val="23"/>
          <w:lang w:val="en-GB"/>
        </w:rPr>
      </w:pPr>
      <w:r w:rsidRPr="00BA5956">
        <w:rPr>
          <w:rFonts w:ascii="Source Sans Pro" w:hAnsi="Source Sans Pro"/>
          <w:i/>
          <w:sz w:val="23"/>
          <w:szCs w:val="23"/>
          <w:lang w:val="en-GB"/>
        </w:rPr>
        <w:t>Reidentification considering issues such as the applied technique and the requirements of the data collection notebook, both</w:t>
      </w:r>
      <w:r w:rsidRPr="00BA5956" w:rsidR="007F55F3">
        <w:rPr>
          <w:rFonts w:ascii="Source Sans Pro" w:hAnsi="Source Sans Pro"/>
          <w:i/>
          <w:sz w:val="23"/>
          <w:szCs w:val="23"/>
          <w:lang w:val="en-GB"/>
        </w:rPr>
        <w:t xml:space="preserve"> of which are</w:t>
      </w:r>
      <w:r w:rsidRPr="00BA5956">
        <w:rPr>
          <w:rFonts w:ascii="Source Sans Pro" w:hAnsi="Source Sans Pro"/>
          <w:i/>
          <w:sz w:val="23"/>
          <w:szCs w:val="23"/>
          <w:lang w:val="en-GB"/>
        </w:rPr>
        <w:t xml:space="preserve"> documented in the protocol’s data treatment/management plan.</w:t>
      </w:r>
    </w:p>
    <w:p w:rsidRPr="00BA5956" w:rsidR="00442A0B" w:rsidRDefault="006A616C" w14:paraId="4D818349" w14:textId="4F2195DF">
      <w:pPr>
        <w:pStyle w:val="Prrafodelista"/>
        <w:numPr>
          <w:ilvl w:val="2"/>
          <w:numId w:val="3"/>
        </w:numPr>
        <w:tabs>
          <w:tab w:val="left" w:pos="1542"/>
        </w:tabs>
        <w:ind w:right="154"/>
        <w:rPr>
          <w:rFonts w:ascii="Source Sans Pro" w:hAnsi="Source Sans Pro"/>
          <w:i/>
          <w:sz w:val="23"/>
          <w:szCs w:val="23"/>
          <w:lang w:val="en-GB"/>
        </w:rPr>
      </w:pPr>
      <w:r w:rsidRPr="00BA5956">
        <w:rPr>
          <w:rFonts w:ascii="Source Sans Pro" w:hAnsi="Source Sans Pro"/>
          <w:i/>
          <w:sz w:val="23"/>
          <w:szCs w:val="23"/>
          <w:lang w:val="en-GB"/>
        </w:rPr>
        <w:t xml:space="preserve">Accidental or unlawful destruction, loss or alteration of personal data transmitted, stored or otherwise processed, or </w:t>
      </w:r>
      <w:r w:rsidRPr="00BA5956" w:rsidR="007F55F3">
        <w:rPr>
          <w:rFonts w:ascii="Source Sans Pro" w:hAnsi="Source Sans Pro"/>
          <w:i/>
          <w:sz w:val="23"/>
          <w:szCs w:val="23"/>
          <w:lang w:val="en-GB"/>
        </w:rPr>
        <w:t xml:space="preserve">the </w:t>
      </w:r>
      <w:r w:rsidRPr="00BA5956">
        <w:rPr>
          <w:rFonts w:ascii="Source Sans Pro" w:hAnsi="Source Sans Pro"/>
          <w:i/>
          <w:sz w:val="23"/>
          <w:szCs w:val="23"/>
          <w:lang w:val="en-GB"/>
        </w:rPr>
        <w:t>unauthorized communication or access to such data.</w:t>
      </w:r>
    </w:p>
    <w:p w:rsidRPr="00BA5956" w:rsidR="00442A0B" w:rsidRDefault="006A616C" w14:paraId="7C9664BA" w14:textId="35651692">
      <w:pPr>
        <w:pStyle w:val="Textoindependiente"/>
        <w:spacing w:before="9" w:line="244" w:lineRule="auto"/>
        <w:ind w:left="1179" w:right="161"/>
        <w:jc w:val="both"/>
        <w:rPr>
          <w:rFonts w:ascii="Source Sans Pro" w:hAnsi="Source Sans Pro"/>
          <w:sz w:val="23"/>
          <w:szCs w:val="23"/>
          <w:lang w:val="en-GB"/>
        </w:rPr>
      </w:pPr>
      <w:r w:rsidRPr="00BA5956">
        <w:rPr>
          <w:rFonts w:ascii="Source Sans Pro" w:hAnsi="Source Sans Pro"/>
          <w:sz w:val="23"/>
          <w:szCs w:val="23"/>
          <w:lang w:val="en-GB"/>
        </w:rPr>
        <w:t xml:space="preserve">These evaluations may be required </w:t>
      </w:r>
      <w:r w:rsidRPr="00BA5956" w:rsidR="00A83D61">
        <w:rPr>
          <w:rFonts w:ascii="Source Sans Pro" w:hAnsi="Source Sans Pro"/>
          <w:sz w:val="23"/>
          <w:szCs w:val="23"/>
          <w:lang w:val="en-GB"/>
        </w:rPr>
        <w:t xml:space="preserve">by the health centre </w:t>
      </w:r>
      <w:r w:rsidRPr="00BA5956">
        <w:rPr>
          <w:rFonts w:ascii="Source Sans Pro" w:hAnsi="Source Sans Pro"/>
          <w:sz w:val="23"/>
          <w:szCs w:val="23"/>
          <w:lang w:val="en-GB"/>
        </w:rPr>
        <w:t xml:space="preserve">in </w:t>
      </w:r>
      <w:r w:rsidRPr="00BA5956" w:rsidR="00A83D61">
        <w:rPr>
          <w:rFonts w:ascii="Source Sans Pro" w:hAnsi="Source Sans Pro"/>
          <w:sz w:val="23"/>
          <w:szCs w:val="23"/>
          <w:lang w:val="en-GB"/>
        </w:rPr>
        <w:t xml:space="preserve">full </w:t>
      </w:r>
      <w:r w:rsidRPr="00BA5956">
        <w:rPr>
          <w:rFonts w:ascii="Source Sans Pro" w:hAnsi="Source Sans Pro"/>
          <w:sz w:val="23"/>
          <w:szCs w:val="23"/>
          <w:lang w:val="en-GB"/>
        </w:rPr>
        <w:t xml:space="preserve">or in part while </w:t>
      </w:r>
      <w:r w:rsidRPr="00BA5956" w:rsidR="00A83D61">
        <w:rPr>
          <w:rFonts w:ascii="Source Sans Pro" w:hAnsi="Source Sans Pro"/>
          <w:sz w:val="23"/>
          <w:szCs w:val="23"/>
          <w:lang w:val="en-GB"/>
        </w:rPr>
        <w:t xml:space="preserve">maintaining their confidential </w:t>
      </w:r>
      <w:r w:rsidRPr="00BA5956">
        <w:rPr>
          <w:rFonts w:ascii="Source Sans Pro" w:hAnsi="Source Sans Pro"/>
          <w:sz w:val="23"/>
          <w:szCs w:val="23"/>
          <w:lang w:val="en-GB"/>
        </w:rPr>
        <w:t>nature.</w:t>
      </w:r>
    </w:p>
    <w:p w:rsidRPr="00BA5956" w:rsidR="00442A0B" w:rsidRDefault="00442A0B" w14:paraId="30A33246" w14:textId="77777777">
      <w:pPr>
        <w:pStyle w:val="Textoindependiente"/>
        <w:spacing w:before="7"/>
        <w:rPr>
          <w:rFonts w:ascii="Source Sans Pro" w:hAnsi="Source Sans Pro"/>
          <w:sz w:val="23"/>
          <w:szCs w:val="23"/>
          <w:lang w:val="en-GB"/>
        </w:rPr>
      </w:pPr>
    </w:p>
    <w:p w:rsidRPr="00BA5956" w:rsidR="00442A0B" w:rsidP="00A83D61" w:rsidRDefault="006A616C" w14:paraId="69E779E9" w14:textId="6E5D8D55">
      <w:pPr>
        <w:pStyle w:val="Prrafodelista"/>
        <w:numPr>
          <w:ilvl w:val="1"/>
          <w:numId w:val="3"/>
        </w:numPr>
        <w:tabs>
          <w:tab w:val="left" w:pos="819"/>
          <w:tab w:val="left" w:pos="821"/>
        </w:tabs>
        <w:spacing w:before="1" w:line="244" w:lineRule="auto"/>
        <w:ind w:left="821" w:right="156"/>
        <w:rPr>
          <w:rFonts w:ascii="Source Sans Pro" w:hAnsi="Source Sans Pro"/>
          <w:sz w:val="23"/>
          <w:szCs w:val="23"/>
          <w:lang w:val="en-GB"/>
        </w:rPr>
      </w:pPr>
      <w:r w:rsidRPr="00BA5956">
        <w:rPr>
          <w:rFonts w:ascii="Source Sans Pro" w:hAnsi="Source Sans Pro"/>
          <w:i/>
          <w:color w:val="000009"/>
          <w:sz w:val="23"/>
          <w:szCs w:val="23"/>
          <w:lang w:val="en-GB"/>
        </w:rPr>
        <w:t xml:space="preserve">Guarantee compliance with the National Security Scheme (as </w:t>
      </w:r>
      <w:r w:rsidRPr="00BA5956" w:rsidR="00A83D61">
        <w:rPr>
          <w:rFonts w:ascii="Source Sans Pro" w:hAnsi="Source Sans Pro"/>
          <w:color w:val="000009"/>
          <w:sz w:val="23"/>
          <w:szCs w:val="23"/>
          <w:lang w:val="en-GB"/>
        </w:rPr>
        <w:t>foreseen</w:t>
      </w:r>
      <w:r w:rsidRPr="00BA5956">
        <w:rPr>
          <w:rFonts w:ascii="Source Sans Pro" w:hAnsi="Source Sans Pro"/>
          <w:i/>
          <w:color w:val="000009"/>
          <w:sz w:val="23"/>
          <w:szCs w:val="23"/>
          <w:lang w:val="en-GB"/>
        </w:rPr>
        <w:t xml:space="preserve"> in Royal Decree 311/2022 of 3 May, which regulates the National Security Scheme) or equivalent international standard, paying special attention to</w:t>
      </w:r>
      <w:r w:rsidRPr="00BA5956" w:rsidR="00A83D61">
        <w:rPr>
          <w:rFonts w:ascii="Source Sans Pro" w:hAnsi="Source Sans Pro"/>
          <w:color w:val="000009"/>
          <w:sz w:val="23"/>
          <w:szCs w:val="23"/>
          <w:lang w:val="en-GB"/>
        </w:rPr>
        <w:t xml:space="preserve"> the catalogue of </w:t>
      </w:r>
      <w:r w:rsidRPr="00BA5956">
        <w:rPr>
          <w:rFonts w:ascii="Source Sans Pro" w:hAnsi="Source Sans Pro"/>
          <w:color w:val="000009"/>
          <w:sz w:val="23"/>
          <w:szCs w:val="23"/>
          <w:lang w:val="en-GB"/>
        </w:rPr>
        <w:t>applicable safety measures</w:t>
      </w:r>
      <w:r w:rsidRPr="00BA5956" w:rsidR="00A83D61">
        <w:rPr>
          <w:rFonts w:ascii="Source Sans Pro" w:hAnsi="Source Sans Pro"/>
          <w:color w:val="000009"/>
          <w:sz w:val="23"/>
          <w:szCs w:val="23"/>
          <w:lang w:val="en-GB"/>
        </w:rPr>
        <w:t>,</w:t>
      </w:r>
      <w:r w:rsidRPr="00BA5956">
        <w:rPr>
          <w:rFonts w:ascii="Source Sans Pro" w:hAnsi="Source Sans Pro"/>
          <w:color w:val="000009"/>
          <w:sz w:val="23"/>
          <w:szCs w:val="23"/>
          <w:lang w:val="en-GB"/>
        </w:rPr>
        <w:t xml:space="preserve"> </w:t>
      </w:r>
      <w:r w:rsidRPr="00BA5956" w:rsidR="00A83D61">
        <w:rPr>
          <w:rFonts w:ascii="Source Sans Pro" w:hAnsi="Source Sans Pro"/>
          <w:color w:val="000009"/>
          <w:sz w:val="23"/>
          <w:szCs w:val="23"/>
          <w:lang w:val="en-GB"/>
        </w:rPr>
        <w:t xml:space="preserve">based on </w:t>
      </w:r>
      <w:r w:rsidRPr="00BA5956">
        <w:rPr>
          <w:rFonts w:ascii="Source Sans Pro" w:hAnsi="Source Sans Pro"/>
          <w:color w:val="000009"/>
          <w:sz w:val="23"/>
          <w:szCs w:val="23"/>
          <w:lang w:val="en-GB"/>
        </w:rPr>
        <w:t>the category of the system used. Unless reported otherwise, the default system category according to the ENS shall be average.</w:t>
      </w:r>
    </w:p>
    <w:p w:rsidRPr="00BA5956" w:rsidR="00442A0B" w:rsidRDefault="00442A0B" w14:paraId="703CBC54" w14:textId="77777777">
      <w:pPr>
        <w:pStyle w:val="Textoindependiente"/>
        <w:spacing w:before="11"/>
        <w:rPr>
          <w:rFonts w:ascii="Source Sans Pro" w:hAnsi="Source Sans Pro"/>
          <w:sz w:val="23"/>
          <w:szCs w:val="23"/>
          <w:lang w:val="en-GB"/>
        </w:rPr>
      </w:pPr>
    </w:p>
    <w:p w:rsidRPr="00BA5956" w:rsidR="00442A0B" w:rsidRDefault="00A83D61" w14:paraId="6511D6CD" w14:textId="35080C4D">
      <w:pPr>
        <w:pStyle w:val="Prrafodelista"/>
        <w:numPr>
          <w:ilvl w:val="1"/>
          <w:numId w:val="3"/>
        </w:numPr>
        <w:tabs>
          <w:tab w:val="left" w:pos="819"/>
          <w:tab w:val="left" w:pos="821"/>
        </w:tabs>
        <w:spacing w:line="244" w:lineRule="auto"/>
        <w:ind w:left="821" w:right="160"/>
        <w:rPr>
          <w:rFonts w:ascii="Source Sans Pro" w:hAnsi="Source Sans Pro"/>
          <w:i/>
          <w:sz w:val="23"/>
          <w:szCs w:val="23"/>
          <w:lang w:val="en-GB"/>
        </w:rPr>
      </w:pPr>
      <w:r w:rsidRPr="00BA5956">
        <w:rPr>
          <w:rFonts w:ascii="Source Sans Pro" w:hAnsi="Source Sans Pro"/>
          <w:i/>
          <w:color w:val="000009"/>
          <w:sz w:val="23"/>
          <w:szCs w:val="23"/>
          <w:lang w:val="en-GB"/>
        </w:rPr>
        <w:t>Regarding</w:t>
      </w:r>
      <w:r w:rsidRPr="00BA5956" w:rsidR="006A616C">
        <w:rPr>
          <w:rFonts w:ascii="Source Sans Pro" w:hAnsi="Source Sans Pro"/>
          <w:i/>
          <w:sz w:val="23"/>
          <w:szCs w:val="23"/>
          <w:lang w:val="en-GB"/>
        </w:rPr>
        <w:t xml:space="preserve"> the pseudonymized personal data collection book, the </w:t>
      </w:r>
      <w:r w:rsidR="000B4F78">
        <w:rPr>
          <w:rFonts w:ascii="Source Sans Pro" w:hAnsi="Source Sans Pro"/>
          <w:i/>
          <w:sz w:val="23"/>
          <w:szCs w:val="23"/>
          <w:lang w:val="en-GB"/>
        </w:rPr>
        <w:t>Sponsor</w:t>
      </w:r>
      <w:r w:rsidRPr="00BA5956" w:rsidR="006A616C">
        <w:rPr>
          <w:rFonts w:ascii="Source Sans Pro" w:hAnsi="Source Sans Pro"/>
          <w:i/>
          <w:sz w:val="23"/>
          <w:szCs w:val="23"/>
          <w:lang w:val="en-GB"/>
        </w:rPr>
        <w:t xml:space="preserve"> must:</w:t>
      </w:r>
    </w:p>
    <w:p w:rsidRPr="00BA5956" w:rsidR="00442A0B" w:rsidRDefault="00442A0B" w14:paraId="786A7313" w14:textId="77777777">
      <w:pPr>
        <w:pStyle w:val="Textoindependiente"/>
        <w:rPr>
          <w:rFonts w:ascii="Source Sans Pro" w:hAnsi="Source Sans Pro"/>
          <w:sz w:val="23"/>
          <w:szCs w:val="23"/>
          <w:lang w:val="en-GB"/>
        </w:rPr>
      </w:pPr>
    </w:p>
    <w:p w:rsidRPr="00BA5956" w:rsidR="00442A0B" w:rsidRDefault="00442A0B" w14:paraId="26CDA2BB" w14:textId="77777777">
      <w:pPr>
        <w:pStyle w:val="Textoindependiente"/>
        <w:spacing w:before="17"/>
        <w:rPr>
          <w:rFonts w:ascii="Source Sans Pro" w:hAnsi="Source Sans Pro"/>
          <w:sz w:val="23"/>
          <w:szCs w:val="23"/>
          <w:lang w:val="en-GB"/>
        </w:rPr>
      </w:pPr>
    </w:p>
    <w:p w:rsidRPr="00BA5956" w:rsidR="00442A0B" w:rsidRDefault="006A616C" w14:paraId="39E8991B" w14:textId="77777777">
      <w:pPr>
        <w:pStyle w:val="Prrafodelista"/>
        <w:numPr>
          <w:ilvl w:val="0"/>
          <w:numId w:val="2"/>
        </w:numPr>
        <w:tabs>
          <w:tab w:val="left" w:pos="1170"/>
          <w:tab w:val="left" w:pos="1172"/>
        </w:tabs>
        <w:spacing w:line="244" w:lineRule="auto"/>
        <w:ind w:right="155"/>
        <w:rPr>
          <w:rFonts w:ascii="Source Sans Pro" w:hAnsi="Source Sans Pro"/>
          <w:i/>
          <w:sz w:val="23"/>
          <w:szCs w:val="23"/>
          <w:lang w:val="en-GB"/>
        </w:rPr>
      </w:pPr>
      <w:r w:rsidRPr="00BA5956">
        <w:rPr>
          <w:rFonts w:ascii="Source Sans Pro" w:hAnsi="Source Sans Pro"/>
          <w:i/>
          <w:sz w:val="23"/>
          <w:szCs w:val="23"/>
          <w:lang w:val="en-GB"/>
        </w:rPr>
        <w:t>Ensure the permanent confidentiality, integrity, availability and resilience of treatment systems and services.</w:t>
      </w:r>
    </w:p>
    <w:p w:rsidRPr="00BA5956" w:rsidR="00442A0B" w:rsidRDefault="00F86E33" w14:paraId="2B466AFD" w14:textId="6338E852">
      <w:pPr>
        <w:pStyle w:val="Prrafodelista"/>
        <w:numPr>
          <w:ilvl w:val="0"/>
          <w:numId w:val="2"/>
        </w:numPr>
        <w:tabs>
          <w:tab w:val="left" w:pos="1170"/>
          <w:tab w:val="left" w:pos="1172"/>
        </w:tabs>
        <w:spacing w:before="2" w:line="244" w:lineRule="auto"/>
        <w:ind w:right="158"/>
        <w:rPr>
          <w:rFonts w:ascii="Source Sans Pro" w:hAnsi="Source Sans Pro"/>
          <w:i/>
          <w:sz w:val="23"/>
          <w:szCs w:val="23"/>
          <w:lang w:val="en-GB"/>
        </w:rPr>
      </w:pPr>
      <w:r w:rsidRPr="00BA5956">
        <w:rPr>
          <w:rFonts w:ascii="Source Sans Pro" w:hAnsi="Source Sans Pro"/>
          <w:i/>
          <w:sz w:val="23"/>
          <w:szCs w:val="23"/>
          <w:lang w:val="en-GB"/>
        </w:rPr>
        <w:t>Quickly r</w:t>
      </w:r>
      <w:r w:rsidRPr="00BA5956" w:rsidR="006A616C">
        <w:rPr>
          <w:rFonts w:ascii="Source Sans Pro" w:hAnsi="Source Sans Pro"/>
          <w:i/>
          <w:sz w:val="23"/>
          <w:szCs w:val="23"/>
          <w:lang w:val="en-GB"/>
        </w:rPr>
        <w:t>estore availability and access to personal data, in the event of a physical or technical incident.</w:t>
      </w:r>
    </w:p>
    <w:p w:rsidRPr="00BA5956" w:rsidR="00442A0B" w:rsidRDefault="006A616C" w14:paraId="47833F01" w14:textId="49B006D8">
      <w:pPr>
        <w:pStyle w:val="Prrafodelista"/>
        <w:numPr>
          <w:ilvl w:val="0"/>
          <w:numId w:val="2"/>
        </w:numPr>
        <w:tabs>
          <w:tab w:val="left" w:pos="1170"/>
          <w:tab w:val="left" w:pos="1172"/>
        </w:tabs>
        <w:spacing w:before="2" w:line="247" w:lineRule="auto"/>
        <w:ind w:right="155"/>
        <w:rPr>
          <w:rFonts w:ascii="Source Sans Pro" w:hAnsi="Source Sans Pro"/>
          <w:i/>
          <w:sz w:val="23"/>
          <w:szCs w:val="23"/>
          <w:lang w:val="en-GB"/>
        </w:rPr>
      </w:pPr>
      <w:r w:rsidRPr="00BA5956">
        <w:rPr>
          <w:rFonts w:ascii="Source Sans Pro" w:hAnsi="Source Sans Pro"/>
          <w:i/>
          <w:sz w:val="23"/>
          <w:szCs w:val="23"/>
          <w:lang w:val="en-GB"/>
        </w:rPr>
        <w:t xml:space="preserve">Regularly verify, evaluate and assess the effectiveness of the technical and organizational measures implemented to </w:t>
      </w:r>
      <w:r w:rsidRPr="00BA5956" w:rsidR="00F86E33">
        <w:rPr>
          <w:rFonts w:ascii="Source Sans Pro" w:hAnsi="Source Sans Pro"/>
          <w:i/>
          <w:sz w:val="23"/>
          <w:szCs w:val="23"/>
          <w:lang w:val="en-GB"/>
        </w:rPr>
        <w:t xml:space="preserve">ensure </w:t>
      </w:r>
      <w:r w:rsidRPr="00BA5956">
        <w:rPr>
          <w:rFonts w:ascii="Source Sans Pro" w:hAnsi="Source Sans Pro"/>
          <w:i/>
          <w:sz w:val="23"/>
          <w:szCs w:val="23"/>
          <w:lang w:val="en-GB"/>
        </w:rPr>
        <w:t>the safety of the treatment.</w:t>
      </w:r>
    </w:p>
    <w:p w:rsidRPr="00BA5956" w:rsidR="00442A0B" w:rsidRDefault="006A616C" w14:paraId="1114F410" w14:textId="77777777">
      <w:pPr>
        <w:pStyle w:val="Prrafodelista"/>
        <w:numPr>
          <w:ilvl w:val="0"/>
          <w:numId w:val="2"/>
        </w:numPr>
        <w:tabs>
          <w:tab w:val="left" w:pos="1170"/>
          <w:tab w:val="left" w:pos="1172"/>
        </w:tabs>
        <w:spacing w:line="244" w:lineRule="auto"/>
        <w:ind w:right="158"/>
        <w:rPr>
          <w:rFonts w:ascii="Source Sans Pro" w:hAnsi="Source Sans Pro"/>
          <w:i/>
          <w:sz w:val="23"/>
          <w:szCs w:val="23"/>
          <w:lang w:val="en-GB"/>
        </w:rPr>
      </w:pPr>
      <w:r w:rsidRPr="00BA5956">
        <w:rPr>
          <w:rFonts w:ascii="Source Sans Pro" w:hAnsi="Source Sans Pro"/>
          <w:i/>
          <w:sz w:val="23"/>
          <w:szCs w:val="23"/>
          <w:lang w:val="en-GB"/>
        </w:rPr>
        <w:t>Encrypt data both for storage and when in transit (communications).</w:t>
      </w:r>
    </w:p>
    <w:p w:rsidRPr="00BA5956" w:rsidR="00442A0B" w:rsidRDefault="006A616C" w14:paraId="6BE3D676" w14:textId="5EEAE1C1">
      <w:pPr>
        <w:pStyle w:val="Prrafodelista"/>
        <w:numPr>
          <w:ilvl w:val="0"/>
          <w:numId w:val="2"/>
        </w:numPr>
        <w:tabs>
          <w:tab w:val="left" w:pos="1170"/>
          <w:tab w:val="left" w:pos="1172"/>
        </w:tabs>
        <w:spacing w:line="247" w:lineRule="auto"/>
        <w:ind w:right="154"/>
        <w:rPr>
          <w:rFonts w:ascii="Source Sans Pro" w:hAnsi="Source Sans Pro"/>
          <w:i/>
          <w:sz w:val="23"/>
          <w:szCs w:val="23"/>
          <w:lang w:val="en-GB"/>
        </w:rPr>
      </w:pPr>
      <w:r w:rsidRPr="00BA5956">
        <w:rPr>
          <w:rFonts w:ascii="Source Sans Pro" w:hAnsi="Source Sans Pro"/>
          <w:i/>
          <w:sz w:val="23"/>
          <w:szCs w:val="23"/>
          <w:lang w:val="en-GB"/>
        </w:rPr>
        <w:t xml:space="preserve">Implement any other measures that, </w:t>
      </w:r>
      <w:proofErr w:type="gramStart"/>
      <w:r w:rsidRPr="00BA5956">
        <w:rPr>
          <w:rFonts w:ascii="Source Sans Pro" w:hAnsi="Source Sans Pro"/>
          <w:i/>
          <w:sz w:val="23"/>
          <w:szCs w:val="23"/>
          <w:lang w:val="en-GB"/>
        </w:rPr>
        <w:t>taking into account</w:t>
      </w:r>
      <w:proofErr w:type="gramEnd"/>
      <w:r w:rsidRPr="00BA5956">
        <w:rPr>
          <w:rFonts w:ascii="Source Sans Pro" w:hAnsi="Source Sans Pro"/>
          <w:i/>
          <w:sz w:val="23"/>
          <w:szCs w:val="23"/>
          <w:lang w:val="en-GB"/>
        </w:rPr>
        <w:t xml:space="preserve"> the </w:t>
      </w:r>
      <w:r w:rsidRPr="00BA5956" w:rsidR="00B26903">
        <w:rPr>
          <w:rFonts w:ascii="Source Sans Pro" w:hAnsi="Source Sans Pro"/>
          <w:i/>
          <w:sz w:val="23"/>
          <w:szCs w:val="23"/>
          <w:lang w:val="en-GB"/>
        </w:rPr>
        <w:t>entirety</w:t>
      </w:r>
      <w:r w:rsidRPr="00BA5956">
        <w:rPr>
          <w:rFonts w:ascii="Source Sans Pro" w:hAnsi="Source Sans Pro"/>
          <w:i/>
          <w:sz w:val="23"/>
          <w:szCs w:val="23"/>
          <w:lang w:val="en-GB"/>
        </w:rPr>
        <w:t xml:space="preserve"> of the processing operations carried out, are necessary to ensure a</w:t>
      </w:r>
      <w:r w:rsidRPr="00BA5956" w:rsidR="00B26903">
        <w:rPr>
          <w:rFonts w:ascii="Source Sans Pro" w:hAnsi="Source Sans Pro"/>
          <w:i/>
          <w:sz w:val="23"/>
          <w:szCs w:val="23"/>
          <w:lang w:val="en-GB"/>
        </w:rPr>
        <w:t>n appropriate</w:t>
      </w:r>
      <w:r w:rsidRPr="00BA5956">
        <w:rPr>
          <w:rFonts w:ascii="Source Sans Pro" w:hAnsi="Source Sans Pro"/>
          <w:i/>
          <w:sz w:val="23"/>
          <w:szCs w:val="23"/>
          <w:lang w:val="en-GB"/>
        </w:rPr>
        <w:t xml:space="preserve"> level of safety </w:t>
      </w:r>
      <w:r w:rsidRPr="00BA5956" w:rsidR="00B26903">
        <w:rPr>
          <w:rFonts w:ascii="Source Sans Pro" w:hAnsi="Source Sans Pro"/>
          <w:i/>
          <w:sz w:val="23"/>
          <w:szCs w:val="23"/>
          <w:lang w:val="en-GB"/>
        </w:rPr>
        <w:t xml:space="preserve">with regard to </w:t>
      </w:r>
      <w:r w:rsidRPr="00BA5956">
        <w:rPr>
          <w:rFonts w:ascii="Source Sans Pro" w:hAnsi="Source Sans Pro"/>
          <w:i/>
          <w:sz w:val="23"/>
          <w:szCs w:val="23"/>
          <w:lang w:val="en-GB"/>
        </w:rPr>
        <w:t>the risk.</w:t>
      </w:r>
    </w:p>
    <w:p w:rsidRPr="00BA5956" w:rsidR="00442A0B" w:rsidRDefault="00442A0B" w14:paraId="1EA7661B" w14:textId="77777777">
      <w:pPr>
        <w:pStyle w:val="Textoindependiente"/>
        <w:spacing w:before="3"/>
        <w:rPr>
          <w:rFonts w:ascii="Source Sans Pro" w:hAnsi="Source Sans Pro"/>
          <w:sz w:val="23"/>
          <w:szCs w:val="23"/>
          <w:lang w:val="en-GB"/>
        </w:rPr>
      </w:pPr>
    </w:p>
    <w:p w:rsidRPr="00BA5956" w:rsidR="00442A0B" w:rsidRDefault="006A616C" w14:paraId="1704C964" w14:textId="180FF572">
      <w:pPr>
        <w:pStyle w:val="Prrafodelista"/>
        <w:numPr>
          <w:ilvl w:val="1"/>
          <w:numId w:val="3"/>
        </w:numPr>
        <w:tabs>
          <w:tab w:val="left" w:pos="819"/>
          <w:tab w:val="left" w:pos="821"/>
        </w:tabs>
        <w:spacing w:line="247" w:lineRule="auto"/>
        <w:ind w:left="821" w:right="158"/>
        <w:rPr>
          <w:rFonts w:ascii="Source Sans Pro" w:hAnsi="Source Sans Pro"/>
          <w:i/>
          <w:sz w:val="23"/>
          <w:szCs w:val="23"/>
          <w:lang w:val="en-GB"/>
        </w:rPr>
      </w:pPr>
      <w:r w:rsidRPr="00BA5956">
        <w:rPr>
          <w:rFonts w:ascii="Source Sans Pro" w:hAnsi="Source Sans Pro"/>
          <w:i/>
          <w:color w:val="000009"/>
          <w:sz w:val="23"/>
          <w:szCs w:val="23"/>
          <w:lang w:val="en-GB"/>
        </w:rPr>
        <w:t xml:space="preserve">In the event of modification of the current data protection regulations or other related regulations that are applicable to the </w:t>
      </w:r>
      <w:r w:rsidRPr="00BA5956" w:rsidR="00F86E33">
        <w:rPr>
          <w:rFonts w:ascii="Source Sans Pro" w:hAnsi="Source Sans Pro"/>
          <w:i/>
          <w:color w:val="000009"/>
          <w:sz w:val="23"/>
          <w:szCs w:val="23"/>
          <w:lang w:val="en-GB"/>
        </w:rPr>
        <w:t xml:space="preserve">data </w:t>
      </w:r>
      <w:r w:rsidRPr="00BA5956">
        <w:rPr>
          <w:rFonts w:ascii="Source Sans Pro" w:hAnsi="Source Sans Pro"/>
          <w:i/>
          <w:color w:val="000009"/>
          <w:sz w:val="23"/>
          <w:szCs w:val="23"/>
          <w:lang w:val="en-GB"/>
        </w:rPr>
        <w:t xml:space="preserve">processing subject to this Agreement, the </w:t>
      </w:r>
      <w:r w:rsidR="000B4F78">
        <w:rPr>
          <w:rFonts w:ascii="Source Sans Pro" w:hAnsi="Source Sans Pro"/>
          <w:i/>
          <w:color w:val="000009"/>
          <w:sz w:val="23"/>
          <w:szCs w:val="23"/>
          <w:lang w:val="en-GB"/>
        </w:rPr>
        <w:t>Sponsor</w:t>
      </w:r>
      <w:r w:rsidRPr="00BA5956">
        <w:rPr>
          <w:rFonts w:ascii="Source Sans Pro" w:hAnsi="Source Sans Pro"/>
          <w:i/>
          <w:color w:val="000009"/>
          <w:sz w:val="23"/>
          <w:szCs w:val="23"/>
          <w:lang w:val="en-GB"/>
        </w:rPr>
        <w:t xml:space="preserve"> will </w:t>
      </w:r>
      <w:r w:rsidRPr="00BA5956" w:rsidR="00F86E33">
        <w:rPr>
          <w:rFonts w:ascii="Source Sans Pro" w:hAnsi="Source Sans Pro"/>
          <w:i/>
          <w:color w:val="000009"/>
          <w:sz w:val="23"/>
          <w:szCs w:val="23"/>
          <w:lang w:val="en-GB"/>
        </w:rPr>
        <w:t xml:space="preserve">ensure </w:t>
      </w:r>
      <w:r w:rsidRPr="00BA5956">
        <w:rPr>
          <w:rFonts w:ascii="Source Sans Pro" w:hAnsi="Source Sans Pro"/>
          <w:i/>
          <w:color w:val="000009"/>
          <w:sz w:val="23"/>
          <w:szCs w:val="23"/>
          <w:lang w:val="en-GB"/>
        </w:rPr>
        <w:t xml:space="preserve">the implementation and maintenance of any other security measures that may be required, without this </w:t>
      </w:r>
      <w:r w:rsidRPr="00BA5956" w:rsidR="00F86E33">
        <w:rPr>
          <w:rFonts w:ascii="Source Sans Pro" w:hAnsi="Source Sans Pro"/>
          <w:i/>
          <w:color w:val="000009"/>
          <w:sz w:val="23"/>
          <w:szCs w:val="23"/>
          <w:lang w:val="en-GB"/>
        </w:rPr>
        <w:t xml:space="preserve">suggesting </w:t>
      </w:r>
      <w:r w:rsidRPr="00BA5956">
        <w:rPr>
          <w:rFonts w:ascii="Source Sans Pro" w:hAnsi="Source Sans Pro"/>
          <w:i/>
          <w:color w:val="000009"/>
          <w:sz w:val="23"/>
          <w:szCs w:val="23"/>
          <w:lang w:val="en-GB"/>
        </w:rPr>
        <w:t>a</w:t>
      </w:r>
      <w:r w:rsidRPr="00BA5956" w:rsidR="00F86E33">
        <w:rPr>
          <w:rFonts w:ascii="Source Sans Pro" w:hAnsi="Source Sans Pro"/>
          <w:i/>
          <w:color w:val="000009"/>
          <w:sz w:val="23"/>
          <w:szCs w:val="23"/>
          <w:lang w:val="en-GB"/>
        </w:rPr>
        <w:t>ny</w:t>
      </w:r>
      <w:r w:rsidRPr="00BA5956">
        <w:rPr>
          <w:rFonts w:ascii="Source Sans Pro" w:hAnsi="Source Sans Pro"/>
          <w:i/>
          <w:color w:val="000009"/>
          <w:sz w:val="23"/>
          <w:szCs w:val="23"/>
          <w:lang w:val="en-GB"/>
        </w:rPr>
        <w:t xml:space="preserve"> modification of the terms of this Contract.</w:t>
      </w:r>
    </w:p>
    <w:p w:rsidRPr="00BA5956" w:rsidR="00442A0B" w:rsidRDefault="00442A0B" w14:paraId="2DAEC1EB" w14:textId="77777777">
      <w:pPr>
        <w:pStyle w:val="Textoindependiente"/>
        <w:spacing w:before="2"/>
        <w:rPr>
          <w:rFonts w:ascii="Source Sans Pro" w:hAnsi="Source Sans Pro"/>
          <w:sz w:val="23"/>
          <w:szCs w:val="23"/>
          <w:lang w:val="en-GB"/>
        </w:rPr>
      </w:pPr>
    </w:p>
    <w:p w:rsidRPr="00BA5956" w:rsidR="00442A0B" w:rsidRDefault="006A616C" w14:paraId="24521DE1" w14:textId="4486BA6B">
      <w:pPr>
        <w:pStyle w:val="Textoindependiente"/>
        <w:spacing w:before="1" w:line="247" w:lineRule="auto"/>
        <w:ind w:left="810" w:right="155"/>
        <w:jc w:val="both"/>
        <w:rPr>
          <w:rFonts w:ascii="Source Sans Pro" w:hAnsi="Source Sans Pro"/>
          <w:sz w:val="23"/>
          <w:szCs w:val="23"/>
          <w:lang w:val="en-GB"/>
        </w:rPr>
      </w:pPr>
      <w:r w:rsidRPr="00BA5956">
        <w:rPr>
          <w:rFonts w:ascii="Source Sans Pro" w:hAnsi="Source Sans Pro"/>
          <w:color w:val="000009"/>
          <w:sz w:val="23"/>
          <w:szCs w:val="23"/>
          <w:lang w:val="en-GB"/>
        </w:rPr>
        <w:t xml:space="preserve">If either party becomes aware of a personal data breach (Articles 33 and 34 GDPR) </w:t>
      </w:r>
      <w:r w:rsidRPr="00BA5956" w:rsidR="00DE6D3D">
        <w:rPr>
          <w:rFonts w:ascii="Source Sans Pro" w:hAnsi="Source Sans Pro"/>
          <w:color w:val="000009"/>
          <w:sz w:val="23"/>
          <w:szCs w:val="23"/>
          <w:lang w:val="en-GB"/>
        </w:rPr>
        <w:t xml:space="preserve">with respect to </w:t>
      </w:r>
      <w:r w:rsidRPr="00BA5956">
        <w:rPr>
          <w:rFonts w:ascii="Source Sans Pro" w:hAnsi="Source Sans Pro"/>
          <w:color w:val="000009"/>
          <w:sz w:val="23"/>
          <w:szCs w:val="23"/>
          <w:lang w:val="en-GB"/>
        </w:rPr>
        <w:t xml:space="preserve">the pseudonymized </w:t>
      </w:r>
      <w:r w:rsidRPr="00BA5956" w:rsidR="00DE6D3D">
        <w:rPr>
          <w:rFonts w:ascii="Source Sans Pro" w:hAnsi="Source Sans Pro"/>
          <w:color w:val="000009"/>
          <w:sz w:val="23"/>
          <w:szCs w:val="23"/>
          <w:lang w:val="en-GB"/>
        </w:rPr>
        <w:t xml:space="preserve">trial </w:t>
      </w:r>
      <w:r w:rsidRPr="00BA5956">
        <w:rPr>
          <w:rFonts w:ascii="Source Sans Pro" w:hAnsi="Source Sans Pro"/>
          <w:color w:val="000009"/>
          <w:sz w:val="23"/>
          <w:szCs w:val="23"/>
          <w:lang w:val="en-GB"/>
        </w:rPr>
        <w:t>data collection workbook, that party shall promptly notify the other party accordingly. In such a case, the parties will cooperate fully with each other to remedy the personal data breach, comply with the appropriate legal notification obligations and remedy the damages.</w:t>
      </w:r>
    </w:p>
    <w:p w:rsidRPr="00BA5956" w:rsidR="00442A0B" w:rsidRDefault="006A616C" w14:paraId="7D50FB7B" w14:textId="25C8C0D7">
      <w:pPr>
        <w:spacing w:before="267" w:line="244" w:lineRule="auto"/>
        <w:ind w:left="102" w:right="153"/>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Sixth</w:t>
      </w:r>
      <w:r w:rsidRPr="00BA5956">
        <w:rPr>
          <w:rFonts w:ascii="Source Sans Pro" w:hAnsi="Source Sans Pro"/>
          <w:color w:val="000009"/>
          <w:sz w:val="23"/>
          <w:szCs w:val="23"/>
          <w:lang w:val="en-GB"/>
        </w:rPr>
        <w:t xml:space="preserve">: </w:t>
      </w:r>
      <w:r w:rsidRPr="00BA5956" w:rsidR="00DE6D3D">
        <w:rPr>
          <w:rFonts w:ascii="Source Sans Pro" w:hAnsi="Source Sans Pro"/>
          <w:color w:val="000009"/>
          <w:sz w:val="23"/>
          <w:szCs w:val="23"/>
          <w:lang w:val="en-GB"/>
        </w:rPr>
        <w:t>T</w:t>
      </w:r>
      <w:r w:rsidRPr="00BA5956">
        <w:rPr>
          <w:rFonts w:ascii="Source Sans Pro" w:hAnsi="Source Sans Pro"/>
          <w:color w:val="000009"/>
          <w:sz w:val="23"/>
          <w:szCs w:val="23"/>
          <w:lang w:val="en-GB"/>
        </w:rPr>
        <w:t xml:space="preserve">hat the parties wish to add the following content </w:t>
      </w:r>
      <w:r w:rsidRPr="00BA5956" w:rsidR="00DE6D3D">
        <w:rPr>
          <w:rFonts w:ascii="Source Sans Pro" w:hAnsi="Source Sans Pro"/>
          <w:color w:val="000009"/>
          <w:sz w:val="23"/>
          <w:szCs w:val="23"/>
          <w:lang w:val="en-GB"/>
        </w:rPr>
        <w:t>to</w:t>
      </w:r>
      <w:r w:rsidRPr="00BA5956">
        <w:rPr>
          <w:rFonts w:ascii="Source Sans Pro" w:hAnsi="Source Sans Pro"/>
          <w:color w:val="000009"/>
          <w:sz w:val="23"/>
          <w:szCs w:val="23"/>
          <w:lang w:val="en-GB"/>
        </w:rPr>
        <w:t xml:space="preserve"> </w:t>
      </w:r>
      <w:r w:rsidRPr="00BA5956" w:rsidR="009D444C">
        <w:rPr>
          <w:rFonts w:ascii="Source Sans Pro" w:hAnsi="Source Sans Pro"/>
          <w:color w:val="000009"/>
          <w:sz w:val="23"/>
          <w:szCs w:val="23"/>
          <w:lang w:val="en-GB"/>
        </w:rPr>
        <w:t xml:space="preserve">the </w:t>
      </w:r>
      <w:r w:rsidRPr="00BA5956" w:rsidR="009D444C">
        <w:rPr>
          <w:rFonts w:ascii="Source Sans Pro" w:hAnsi="Source Sans Pro"/>
          <w:color w:val="000009"/>
          <w:sz w:val="23"/>
          <w:szCs w:val="23"/>
          <w:u w:val="single" w:color="000009"/>
          <w:lang w:val="en-GB"/>
        </w:rPr>
        <w:t>eighth c</w:t>
      </w:r>
      <w:r w:rsidRPr="00BA5956">
        <w:rPr>
          <w:rFonts w:ascii="Source Sans Pro" w:hAnsi="Source Sans Pro"/>
          <w:color w:val="000009"/>
          <w:sz w:val="23"/>
          <w:szCs w:val="23"/>
          <w:u w:val="single" w:color="000009"/>
          <w:lang w:val="en-GB"/>
        </w:rPr>
        <w:t>lause</w:t>
      </w:r>
      <w:r w:rsidRPr="00BA5956">
        <w:rPr>
          <w:rFonts w:ascii="Source Sans Pro" w:hAnsi="Source Sans Pro"/>
          <w:color w:val="000009"/>
          <w:sz w:val="23"/>
          <w:szCs w:val="23"/>
          <w:lang w:val="en-GB"/>
        </w:rPr>
        <w:t xml:space="preserve">, on </w:t>
      </w:r>
      <w:r w:rsidRPr="00BA5956">
        <w:rPr>
          <w:rFonts w:ascii="Source Sans Pro" w:hAnsi="Source Sans Pro"/>
          <w:color w:val="000009"/>
          <w:sz w:val="23"/>
          <w:szCs w:val="23"/>
          <w:u w:val="single" w:color="000009"/>
          <w:lang w:val="en-GB"/>
        </w:rPr>
        <w:t>Intellectual and Industrial Property Rights</w:t>
      </w:r>
      <w:r w:rsidRPr="00BA5956">
        <w:rPr>
          <w:rFonts w:ascii="Source Sans Pro" w:hAnsi="Source Sans Pro"/>
          <w:color w:val="000009"/>
          <w:sz w:val="23"/>
          <w:szCs w:val="23"/>
          <w:lang w:val="en-GB"/>
        </w:rPr>
        <w:t>:</w:t>
      </w:r>
    </w:p>
    <w:p w:rsidRPr="00BA5956" w:rsidR="00442A0B" w:rsidRDefault="00442A0B" w14:paraId="26CC871C" w14:textId="77777777">
      <w:pPr>
        <w:pStyle w:val="Textoindependiente"/>
        <w:spacing w:before="11"/>
        <w:rPr>
          <w:rFonts w:ascii="Source Sans Pro" w:hAnsi="Source Sans Pro"/>
          <w:i w:val="0"/>
          <w:sz w:val="23"/>
          <w:szCs w:val="23"/>
          <w:lang w:val="en-GB"/>
        </w:rPr>
      </w:pPr>
    </w:p>
    <w:p w:rsidRPr="00BA5956" w:rsidR="00442A0B" w:rsidRDefault="006A616C" w14:paraId="0F680688" w14:textId="0BE25215">
      <w:pPr>
        <w:pStyle w:val="Textoindependiente"/>
        <w:spacing w:line="247" w:lineRule="auto"/>
        <w:ind w:left="102" w:right="155"/>
        <w:jc w:val="both"/>
        <w:rPr>
          <w:rFonts w:ascii="Source Sans Pro" w:hAnsi="Source Sans Pro"/>
          <w:sz w:val="23"/>
          <w:szCs w:val="23"/>
          <w:lang w:val="en-GB"/>
        </w:rPr>
      </w:pPr>
      <w:r w:rsidRPr="00BA5956">
        <w:rPr>
          <w:rFonts w:ascii="Source Sans Pro" w:hAnsi="Source Sans Pro"/>
          <w:sz w:val="23"/>
          <w:szCs w:val="23"/>
          <w:lang w:val="en-GB"/>
        </w:rPr>
        <w:t>If the conduct of the clinical trial results in any invention or discovery referred to in clause eleventh of the contract, the Center, through the principal investigator, shall immediately inform the CRO/</w:t>
      </w:r>
      <w:r w:rsidR="000B4F78">
        <w:rPr>
          <w:rFonts w:ascii="Source Sans Pro" w:hAnsi="Source Sans Pro"/>
          <w:sz w:val="23"/>
          <w:szCs w:val="23"/>
          <w:lang w:val="en-GB"/>
        </w:rPr>
        <w:t>Sponsor</w:t>
      </w:r>
      <w:r w:rsidRPr="00BA5956">
        <w:rPr>
          <w:rFonts w:ascii="Source Sans Pro" w:hAnsi="Source Sans Pro"/>
          <w:sz w:val="23"/>
          <w:szCs w:val="23"/>
          <w:lang w:val="en-GB"/>
        </w:rPr>
        <w:t xml:space="preserve">. The Center, through the Researcher, shall provide reasonable assistance to the </w:t>
      </w:r>
      <w:r w:rsidR="000B4F78">
        <w:rPr>
          <w:rFonts w:ascii="Source Sans Pro" w:hAnsi="Source Sans Pro"/>
          <w:sz w:val="23"/>
          <w:szCs w:val="23"/>
          <w:lang w:val="en-GB"/>
        </w:rPr>
        <w:t>Sponsor</w:t>
      </w:r>
      <w:r w:rsidRPr="00BA5956">
        <w:rPr>
          <w:rFonts w:ascii="Source Sans Pro" w:hAnsi="Source Sans Pro"/>
          <w:sz w:val="23"/>
          <w:szCs w:val="23"/>
          <w:lang w:val="en-GB"/>
        </w:rPr>
        <w:t xml:space="preserve"> in filing and processing any patent application relating to such inventions or discoveries, at the expense of the </w:t>
      </w:r>
      <w:r w:rsidR="000B4F78">
        <w:rPr>
          <w:rFonts w:ascii="Source Sans Pro" w:hAnsi="Source Sans Pro"/>
          <w:sz w:val="23"/>
          <w:szCs w:val="23"/>
          <w:lang w:val="en-GB"/>
        </w:rPr>
        <w:t>Sponsor</w:t>
      </w:r>
      <w:r w:rsidRPr="00BA5956">
        <w:rPr>
          <w:rFonts w:ascii="Source Sans Pro" w:hAnsi="Source Sans Pro"/>
          <w:sz w:val="23"/>
          <w:szCs w:val="23"/>
          <w:lang w:val="en-GB"/>
        </w:rPr>
        <w:t>.</w:t>
      </w:r>
    </w:p>
    <w:p w:rsidRPr="00BA5956" w:rsidR="00442A0B" w:rsidRDefault="00442A0B" w14:paraId="24CF3C37" w14:textId="77777777">
      <w:pPr>
        <w:pStyle w:val="Textoindependiente"/>
        <w:rPr>
          <w:rFonts w:ascii="Source Sans Pro" w:hAnsi="Source Sans Pro"/>
          <w:sz w:val="23"/>
          <w:szCs w:val="23"/>
          <w:lang w:val="en-GB"/>
        </w:rPr>
      </w:pPr>
    </w:p>
    <w:p w:rsidRPr="00BA5956" w:rsidR="00442A0B" w:rsidRDefault="00442A0B" w14:paraId="3D45D549" w14:textId="77777777">
      <w:pPr>
        <w:pStyle w:val="Textoindependiente"/>
        <w:spacing w:before="5"/>
        <w:rPr>
          <w:rFonts w:ascii="Source Sans Pro" w:hAnsi="Source Sans Pro"/>
          <w:sz w:val="23"/>
          <w:szCs w:val="23"/>
          <w:lang w:val="en-GB"/>
        </w:rPr>
      </w:pPr>
    </w:p>
    <w:p w:rsidRPr="00BA5956" w:rsidR="00442A0B" w:rsidP="00DE6D3D" w:rsidRDefault="006A616C" w14:paraId="5269958F" w14:textId="6294FA1E">
      <w:pPr>
        <w:spacing w:before="1"/>
        <w:ind w:left="102"/>
        <w:jc w:val="both"/>
        <w:rPr>
          <w:rFonts w:ascii="Source Sans Pro" w:hAnsi="Source Sans Pro"/>
          <w:i/>
          <w:sz w:val="23"/>
          <w:szCs w:val="23"/>
          <w:lang w:val="en-GB"/>
        </w:rPr>
      </w:pPr>
      <w:r w:rsidRPr="00BA5956">
        <w:rPr>
          <w:rFonts w:ascii="Source Sans Pro" w:hAnsi="Source Sans Pro"/>
          <w:b/>
          <w:color w:val="000009"/>
          <w:sz w:val="23"/>
          <w:szCs w:val="23"/>
          <w:u w:val="single" w:color="000009"/>
          <w:lang w:val="en-GB"/>
        </w:rPr>
        <w:t>Seventh</w:t>
      </w:r>
      <w:r w:rsidRPr="00BA5956">
        <w:rPr>
          <w:rFonts w:ascii="Source Sans Pro" w:hAnsi="Source Sans Pro"/>
          <w:color w:val="000009"/>
          <w:sz w:val="23"/>
          <w:szCs w:val="23"/>
          <w:lang w:val="en-GB"/>
        </w:rPr>
        <w:t xml:space="preserve">: </w:t>
      </w:r>
      <w:r w:rsidRPr="00BA5956" w:rsidR="00DE6D3D">
        <w:rPr>
          <w:rFonts w:ascii="Source Sans Pro" w:hAnsi="Source Sans Pro"/>
          <w:color w:val="000009"/>
          <w:sz w:val="23"/>
          <w:szCs w:val="23"/>
          <w:lang w:val="en-GB"/>
        </w:rPr>
        <w:t>T</w:t>
      </w:r>
      <w:r w:rsidRPr="00BA5956">
        <w:rPr>
          <w:rFonts w:ascii="Source Sans Pro" w:hAnsi="Source Sans Pro"/>
          <w:color w:val="000009"/>
          <w:sz w:val="23"/>
          <w:szCs w:val="23"/>
          <w:lang w:val="en-GB"/>
        </w:rPr>
        <w:t xml:space="preserve">hat the parties wish to add the following content to </w:t>
      </w:r>
      <w:r w:rsidRPr="00BA5956" w:rsidR="009D444C">
        <w:rPr>
          <w:rFonts w:ascii="Source Sans Pro" w:hAnsi="Source Sans Pro"/>
          <w:color w:val="000009"/>
          <w:sz w:val="23"/>
          <w:szCs w:val="23"/>
          <w:lang w:val="en-GB"/>
        </w:rPr>
        <w:t xml:space="preserve">the </w:t>
      </w:r>
      <w:r w:rsidRPr="00BA5956" w:rsidR="009D444C">
        <w:rPr>
          <w:rFonts w:ascii="Source Sans Pro" w:hAnsi="Source Sans Pro"/>
          <w:color w:val="000009"/>
          <w:sz w:val="23"/>
          <w:szCs w:val="23"/>
          <w:u w:val="single"/>
          <w:lang w:val="en-GB"/>
        </w:rPr>
        <w:t xml:space="preserve">twelfth </w:t>
      </w:r>
      <w:r w:rsidRPr="00BA5956">
        <w:rPr>
          <w:rFonts w:ascii="Source Sans Pro" w:hAnsi="Source Sans Pro"/>
          <w:color w:val="000009"/>
          <w:sz w:val="23"/>
          <w:szCs w:val="23"/>
          <w:u w:val="single" w:color="000009"/>
          <w:lang w:val="en-GB"/>
        </w:rPr>
        <w:t>clause</w:t>
      </w:r>
      <w:r w:rsidRPr="00BA5956" w:rsidR="00DE6D3D">
        <w:rPr>
          <w:rFonts w:ascii="Source Sans Pro" w:hAnsi="Source Sans Pro"/>
          <w:i/>
          <w:sz w:val="23"/>
          <w:szCs w:val="23"/>
          <w:lang w:val="en-GB"/>
        </w:rPr>
        <w:t xml:space="preserve"> </w:t>
      </w:r>
      <w:r w:rsidRPr="00BA5956" w:rsidR="00DE6D3D">
        <w:rPr>
          <w:rFonts w:ascii="Source Sans Pro" w:hAnsi="Source Sans Pro"/>
          <w:iCs/>
          <w:sz w:val="23"/>
          <w:szCs w:val="23"/>
          <w:lang w:val="en-GB"/>
        </w:rPr>
        <w:t>on</w:t>
      </w:r>
      <w:r w:rsidRPr="00BA5956" w:rsidR="00DE6D3D">
        <w:rPr>
          <w:rFonts w:ascii="Source Sans Pro" w:hAnsi="Source Sans Pro"/>
          <w:color w:val="000009"/>
          <w:sz w:val="23"/>
          <w:szCs w:val="23"/>
          <w:lang w:val="en-GB"/>
        </w:rPr>
        <w:t xml:space="preserve"> </w:t>
      </w:r>
      <w:r w:rsidRPr="00BA5956">
        <w:rPr>
          <w:rFonts w:ascii="Source Sans Pro" w:hAnsi="Source Sans Pro"/>
          <w:color w:val="000009"/>
          <w:sz w:val="23"/>
          <w:szCs w:val="23"/>
          <w:u w:val="single" w:color="000009"/>
          <w:lang w:val="en-GB"/>
        </w:rPr>
        <w:t>Publication</w:t>
      </w:r>
      <w:r w:rsidRPr="00BA5956" w:rsidR="00DE6D3D">
        <w:rPr>
          <w:rFonts w:ascii="Source Sans Pro" w:hAnsi="Source Sans Pro"/>
          <w:color w:val="000009"/>
          <w:sz w:val="23"/>
          <w:szCs w:val="23"/>
          <w:u w:val="single" w:color="000009"/>
          <w:lang w:val="en-GB"/>
        </w:rPr>
        <w:t>s</w:t>
      </w:r>
      <w:r w:rsidRPr="00BA5956">
        <w:rPr>
          <w:rFonts w:ascii="Source Sans Pro" w:hAnsi="Source Sans Pro"/>
          <w:color w:val="000009"/>
          <w:sz w:val="23"/>
          <w:szCs w:val="23"/>
          <w:u w:val="single" w:color="000009"/>
          <w:lang w:val="en-GB"/>
        </w:rPr>
        <w:t xml:space="preserve"> of the results</w:t>
      </w:r>
      <w:r w:rsidRPr="00BA5956">
        <w:rPr>
          <w:rFonts w:ascii="Source Sans Pro" w:hAnsi="Source Sans Pro"/>
          <w:color w:val="000009"/>
          <w:sz w:val="23"/>
          <w:szCs w:val="23"/>
          <w:lang w:val="en-GB"/>
        </w:rPr>
        <w:t>:</w:t>
      </w:r>
    </w:p>
    <w:p w:rsidRPr="00BA5956" w:rsidR="00442A0B" w:rsidRDefault="00442A0B" w14:paraId="379B6292" w14:textId="77777777">
      <w:pPr>
        <w:pStyle w:val="Textoindependiente"/>
        <w:spacing w:before="12"/>
        <w:rPr>
          <w:rFonts w:ascii="Source Sans Pro" w:hAnsi="Source Sans Pro"/>
          <w:i w:val="0"/>
          <w:sz w:val="23"/>
          <w:szCs w:val="23"/>
          <w:lang w:val="en-GB"/>
        </w:rPr>
      </w:pPr>
    </w:p>
    <w:p w:rsidRPr="00BA5956" w:rsidR="00442A0B" w:rsidRDefault="006A616C" w14:paraId="5F2149CA" w14:textId="7D5A9156">
      <w:pPr>
        <w:pStyle w:val="Textoindependiente"/>
        <w:spacing w:line="247" w:lineRule="auto"/>
        <w:ind w:left="102" w:right="153"/>
        <w:jc w:val="both"/>
        <w:rPr>
          <w:rFonts w:ascii="Source Sans Pro" w:hAnsi="Source Sans Pro"/>
          <w:sz w:val="23"/>
          <w:szCs w:val="23"/>
          <w:lang w:val="en-GB"/>
        </w:rPr>
      </w:pPr>
      <w:r w:rsidRPr="00BA5956">
        <w:rPr>
          <w:rFonts w:ascii="Source Sans Pro" w:hAnsi="Source Sans Pro"/>
          <w:color w:val="000009"/>
          <w:sz w:val="23"/>
          <w:szCs w:val="23"/>
          <w:lang w:val="en-GB"/>
        </w:rPr>
        <w:t xml:space="preserve">In the event that this matter is not specified in the study protocol, in which case the provisions thereof will prevail, the parties involved in </w:t>
      </w:r>
      <w:r w:rsidRPr="00BA5956" w:rsidR="00DE6D3D">
        <w:rPr>
          <w:rFonts w:ascii="Source Sans Pro" w:hAnsi="Source Sans Pro"/>
          <w:color w:val="000009"/>
          <w:sz w:val="23"/>
          <w:szCs w:val="23"/>
          <w:lang w:val="en-GB"/>
        </w:rPr>
        <w:t>this area</w:t>
      </w:r>
      <w:r w:rsidRPr="00BA5956">
        <w:rPr>
          <w:rFonts w:ascii="Source Sans Pro" w:hAnsi="Source Sans Pro"/>
          <w:color w:val="000009"/>
          <w:sz w:val="23"/>
          <w:szCs w:val="23"/>
          <w:lang w:val="en-GB"/>
        </w:rPr>
        <w:t xml:space="preserve"> agree </w:t>
      </w:r>
      <w:r w:rsidRPr="00BA5956" w:rsidR="00DE6D3D">
        <w:rPr>
          <w:rFonts w:ascii="Source Sans Pro" w:hAnsi="Source Sans Pro"/>
          <w:color w:val="000009"/>
          <w:sz w:val="23"/>
          <w:szCs w:val="23"/>
          <w:lang w:val="en-GB"/>
        </w:rPr>
        <w:t xml:space="preserve">to </w:t>
      </w:r>
      <w:r w:rsidRPr="00BA5956">
        <w:rPr>
          <w:rFonts w:ascii="Source Sans Pro" w:hAnsi="Source Sans Pro"/>
          <w:color w:val="000009"/>
          <w:sz w:val="23"/>
          <w:szCs w:val="23"/>
          <w:lang w:val="en-GB"/>
        </w:rPr>
        <w:t>the following:</w:t>
      </w:r>
    </w:p>
    <w:p w:rsidRPr="00BA5956" w:rsidR="00442A0B" w:rsidRDefault="00442A0B" w14:paraId="1B18A08E" w14:textId="77777777">
      <w:pPr>
        <w:pStyle w:val="Textoindependiente"/>
        <w:spacing w:before="3"/>
        <w:rPr>
          <w:rFonts w:ascii="Source Sans Pro" w:hAnsi="Source Sans Pro"/>
          <w:sz w:val="23"/>
          <w:szCs w:val="23"/>
          <w:lang w:val="en-GB"/>
        </w:rPr>
      </w:pPr>
    </w:p>
    <w:p w:rsidRPr="00BA5956" w:rsidR="00442A0B" w:rsidRDefault="00466D72" w14:paraId="1AD416B8" w14:textId="010EA5A9">
      <w:pPr>
        <w:pStyle w:val="Textoindependiente"/>
        <w:spacing w:line="247" w:lineRule="auto"/>
        <w:ind w:left="102" w:right="155"/>
        <w:jc w:val="both"/>
        <w:rPr>
          <w:rFonts w:ascii="Source Sans Pro" w:hAnsi="Source Sans Pro"/>
          <w:sz w:val="23"/>
          <w:szCs w:val="23"/>
          <w:lang w:val="en-GB"/>
        </w:rPr>
      </w:pPr>
      <w:r w:rsidRPr="00BA5956">
        <w:rPr>
          <w:rFonts w:ascii="Source Sans Pro" w:hAnsi="Source Sans Pro"/>
          <w:color w:val="000009"/>
          <w:sz w:val="23"/>
          <w:szCs w:val="23"/>
          <w:lang w:val="en-GB"/>
        </w:rPr>
        <w:t>T</w:t>
      </w:r>
      <w:r w:rsidRPr="00BA5956" w:rsidR="006A616C">
        <w:rPr>
          <w:rFonts w:ascii="Source Sans Pro" w:hAnsi="Source Sans Pro"/>
          <w:color w:val="000009"/>
          <w:sz w:val="23"/>
          <w:szCs w:val="23"/>
          <w:lang w:val="en-GB"/>
        </w:rPr>
        <w:t xml:space="preserve">hrough the principal investigator, </w:t>
      </w:r>
      <w:r w:rsidRPr="00BA5956">
        <w:rPr>
          <w:rFonts w:ascii="Source Sans Pro" w:hAnsi="Source Sans Pro"/>
          <w:color w:val="000009"/>
          <w:sz w:val="23"/>
          <w:szCs w:val="23"/>
          <w:lang w:val="en-GB"/>
        </w:rPr>
        <w:t xml:space="preserve">the centre </w:t>
      </w:r>
      <w:r w:rsidRPr="00BA5956" w:rsidR="006A616C">
        <w:rPr>
          <w:rFonts w:ascii="Source Sans Pro" w:hAnsi="Source Sans Pro"/>
          <w:color w:val="000009"/>
          <w:sz w:val="23"/>
          <w:szCs w:val="23"/>
          <w:lang w:val="en-GB"/>
        </w:rPr>
        <w:t xml:space="preserve">shall provide the </w:t>
      </w:r>
      <w:r w:rsidR="000B4F78">
        <w:rPr>
          <w:rFonts w:ascii="Source Sans Pro" w:hAnsi="Source Sans Pro"/>
          <w:color w:val="000009"/>
          <w:sz w:val="23"/>
          <w:szCs w:val="23"/>
          <w:lang w:val="en-GB"/>
        </w:rPr>
        <w:t>Sponsor</w:t>
      </w:r>
      <w:r w:rsidRPr="00BA5956" w:rsidR="006A616C">
        <w:rPr>
          <w:rFonts w:ascii="Source Sans Pro" w:hAnsi="Source Sans Pro"/>
          <w:color w:val="000009"/>
          <w:sz w:val="23"/>
          <w:szCs w:val="23"/>
          <w:lang w:val="en-GB"/>
        </w:rPr>
        <w:t xml:space="preserve"> with any publication relat</w:t>
      </w:r>
      <w:r w:rsidRPr="00BA5956">
        <w:rPr>
          <w:rFonts w:ascii="Source Sans Pro" w:hAnsi="Source Sans Pro"/>
          <w:color w:val="000009"/>
          <w:sz w:val="23"/>
          <w:szCs w:val="23"/>
          <w:lang w:val="en-GB"/>
        </w:rPr>
        <w:t>ed</w:t>
      </w:r>
      <w:r w:rsidRPr="00BA5956" w:rsidR="006A616C">
        <w:rPr>
          <w:rFonts w:ascii="Source Sans Pro" w:hAnsi="Source Sans Pro"/>
          <w:color w:val="000009"/>
          <w:sz w:val="23"/>
          <w:szCs w:val="23"/>
          <w:lang w:val="en-GB"/>
        </w:rPr>
        <w:t xml:space="preserve"> to the study at least sixty (60) business days before it is submitted for publication or otherwise dis</w:t>
      </w:r>
      <w:r w:rsidRPr="00BA5956">
        <w:rPr>
          <w:rFonts w:ascii="Source Sans Pro" w:hAnsi="Source Sans Pro"/>
          <w:color w:val="000009"/>
          <w:sz w:val="23"/>
          <w:szCs w:val="23"/>
          <w:lang w:val="en-GB"/>
        </w:rPr>
        <w:t>seminated</w:t>
      </w:r>
      <w:r w:rsidRPr="00BA5956" w:rsidR="006A616C">
        <w:rPr>
          <w:rFonts w:ascii="Source Sans Pro" w:hAnsi="Source Sans Pro"/>
          <w:color w:val="000009"/>
          <w:sz w:val="23"/>
          <w:szCs w:val="23"/>
          <w:lang w:val="en-GB"/>
        </w:rPr>
        <w:t xml:space="preserve">. During this period, the publication will be retained so that the </w:t>
      </w:r>
      <w:r w:rsidR="000B4F78">
        <w:rPr>
          <w:rFonts w:ascii="Source Sans Pro" w:hAnsi="Source Sans Pro"/>
          <w:color w:val="000009"/>
          <w:sz w:val="23"/>
          <w:szCs w:val="23"/>
          <w:lang w:val="en-GB"/>
        </w:rPr>
        <w:t>Sponsor</w:t>
      </w:r>
      <w:r w:rsidRPr="00BA5956" w:rsidR="006A616C">
        <w:rPr>
          <w:rFonts w:ascii="Source Sans Pro" w:hAnsi="Source Sans Pro"/>
          <w:color w:val="000009"/>
          <w:sz w:val="23"/>
          <w:szCs w:val="23"/>
          <w:lang w:val="en-GB"/>
        </w:rPr>
        <w:t xml:space="preserve"> can assess its impact. If it is necessary to apply any measure to protect the above-mentioned intellectual or industrial property rights, the </w:t>
      </w:r>
      <w:r w:rsidR="000B4F78">
        <w:rPr>
          <w:rFonts w:ascii="Source Sans Pro" w:hAnsi="Source Sans Pro"/>
          <w:color w:val="000009"/>
          <w:sz w:val="23"/>
          <w:szCs w:val="23"/>
          <w:lang w:val="en-GB"/>
        </w:rPr>
        <w:t>Sponsor</w:t>
      </w:r>
      <w:r w:rsidRPr="00BA5956" w:rsidR="006A616C">
        <w:rPr>
          <w:rFonts w:ascii="Source Sans Pro" w:hAnsi="Source Sans Pro"/>
          <w:color w:val="000009"/>
          <w:sz w:val="23"/>
          <w:szCs w:val="23"/>
          <w:lang w:val="en-GB"/>
        </w:rPr>
        <w:t xml:space="preserve"> shall notify the Center and the principal investigator in writing as soon as possible. In this case, the principal investigator shall delay </w:t>
      </w:r>
      <w:r w:rsidRPr="00BA5956">
        <w:rPr>
          <w:rFonts w:ascii="Source Sans Pro" w:hAnsi="Source Sans Pro"/>
          <w:color w:val="000009"/>
          <w:sz w:val="23"/>
          <w:szCs w:val="23"/>
          <w:lang w:val="en-GB"/>
        </w:rPr>
        <w:t xml:space="preserve">dissemination </w:t>
      </w:r>
      <w:r w:rsidRPr="00BA5956" w:rsidR="006A616C">
        <w:rPr>
          <w:rFonts w:ascii="Source Sans Pro" w:hAnsi="Source Sans Pro"/>
          <w:color w:val="000009"/>
          <w:sz w:val="23"/>
          <w:szCs w:val="23"/>
          <w:lang w:val="en-GB"/>
        </w:rPr>
        <w:t xml:space="preserve">for an additional period </w:t>
      </w:r>
      <w:r w:rsidRPr="00BA5956" w:rsidR="00AD1E4E">
        <w:rPr>
          <w:rFonts w:ascii="Source Sans Pro" w:hAnsi="Source Sans Pro"/>
          <w:color w:val="000009"/>
          <w:sz w:val="23"/>
          <w:szCs w:val="23"/>
          <w:lang w:val="en-GB"/>
        </w:rPr>
        <w:t xml:space="preserve">that should not exceed </w:t>
      </w:r>
      <w:r w:rsidRPr="00BA5956" w:rsidR="006A616C">
        <w:rPr>
          <w:rFonts w:ascii="Source Sans Pro" w:hAnsi="Source Sans Pro"/>
          <w:color w:val="000009"/>
          <w:sz w:val="23"/>
          <w:szCs w:val="23"/>
          <w:lang w:val="en-GB"/>
        </w:rPr>
        <w:t>sixty (60) business days.</w:t>
      </w:r>
    </w:p>
    <w:p w:rsidRPr="00BA5956" w:rsidR="00442A0B" w:rsidP="00AD1E4E" w:rsidRDefault="006A616C" w14:paraId="55784DFC" w14:textId="5D4CB682">
      <w:pPr>
        <w:pStyle w:val="Textoindependiente"/>
        <w:spacing w:line="244" w:lineRule="auto"/>
        <w:ind w:left="102" w:right="154"/>
        <w:jc w:val="both"/>
        <w:rPr>
          <w:rFonts w:ascii="Source Sans Pro" w:hAnsi="Source Sans Pro"/>
          <w:sz w:val="23"/>
          <w:szCs w:val="23"/>
          <w:lang w:val="en-GB"/>
        </w:rPr>
      </w:pPr>
      <w:r w:rsidRPr="00BA5956">
        <w:rPr>
          <w:rFonts w:ascii="Source Sans Pro" w:hAnsi="Source Sans Pro"/>
          <w:color w:val="000009"/>
          <w:sz w:val="23"/>
          <w:szCs w:val="23"/>
          <w:lang w:val="en-GB"/>
        </w:rPr>
        <w:t xml:space="preserve">During this retention period, 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 xml:space="preserve"> may request </w:t>
      </w:r>
      <w:r w:rsidRPr="00BA5956" w:rsidR="00AD1E4E">
        <w:rPr>
          <w:rFonts w:ascii="Source Sans Pro" w:hAnsi="Source Sans Pro"/>
          <w:color w:val="000009"/>
          <w:sz w:val="23"/>
          <w:szCs w:val="23"/>
          <w:lang w:val="en-GB"/>
        </w:rPr>
        <w:t xml:space="preserve">that the principal </w:t>
      </w:r>
      <w:r w:rsidRPr="00BA5956">
        <w:rPr>
          <w:rFonts w:ascii="Source Sans Pro" w:hAnsi="Source Sans Pro"/>
          <w:color w:val="000009"/>
          <w:sz w:val="23"/>
          <w:szCs w:val="23"/>
          <w:lang w:val="en-GB"/>
        </w:rPr>
        <w:t xml:space="preserve">investigator remove </w:t>
      </w:r>
      <w:r w:rsidRPr="00BA5956" w:rsidR="00AD1E4E">
        <w:rPr>
          <w:rFonts w:ascii="Source Sans Pro" w:hAnsi="Source Sans Pro"/>
          <w:color w:val="000009"/>
          <w:sz w:val="23"/>
          <w:szCs w:val="23"/>
          <w:lang w:val="en-GB"/>
        </w:rPr>
        <w:t xml:space="preserve">any confidential information </w:t>
      </w:r>
      <w:r w:rsidRPr="00BA5956">
        <w:rPr>
          <w:rFonts w:ascii="Source Sans Pro" w:hAnsi="Source Sans Pro"/>
          <w:color w:val="000009"/>
          <w:sz w:val="23"/>
          <w:szCs w:val="23"/>
          <w:lang w:val="en-GB"/>
        </w:rPr>
        <w:t>from the publication that has not been previously published.</w:t>
      </w:r>
    </w:p>
    <w:p w:rsidRPr="00BA5956" w:rsidR="00442A0B" w:rsidP="00AD1E4E" w:rsidRDefault="006A616C" w14:paraId="03549EC8" w14:textId="1F5E0A48">
      <w:pPr>
        <w:pStyle w:val="Textoindependiente"/>
        <w:spacing w:line="244" w:lineRule="auto"/>
        <w:ind w:left="102" w:right="157"/>
        <w:jc w:val="both"/>
        <w:rPr>
          <w:rFonts w:ascii="Source Sans Pro" w:hAnsi="Source Sans Pro"/>
          <w:sz w:val="23"/>
          <w:szCs w:val="23"/>
          <w:lang w:val="en-GB"/>
        </w:rPr>
      </w:pPr>
      <w:r w:rsidRPr="00BA5956">
        <w:rPr>
          <w:rFonts w:ascii="Source Sans Pro" w:hAnsi="Source Sans Pro"/>
          <w:color w:val="000009"/>
          <w:sz w:val="23"/>
          <w:szCs w:val="23"/>
          <w:lang w:val="en-GB"/>
        </w:rPr>
        <w:t>If the study is part of a multicent</w:t>
      </w:r>
      <w:r w:rsidRPr="00BA5956" w:rsidR="00AD1E4E">
        <w:rPr>
          <w:rFonts w:ascii="Source Sans Pro" w:hAnsi="Source Sans Pro"/>
          <w:color w:val="000009"/>
          <w:sz w:val="23"/>
          <w:szCs w:val="23"/>
          <w:lang w:val="en-GB"/>
        </w:rPr>
        <w:t>re</w:t>
      </w:r>
      <w:r w:rsidRPr="00BA5956">
        <w:rPr>
          <w:rFonts w:ascii="Source Sans Pro" w:hAnsi="Source Sans Pro"/>
          <w:color w:val="000009"/>
          <w:sz w:val="23"/>
          <w:szCs w:val="23"/>
          <w:lang w:val="en-GB"/>
        </w:rPr>
        <w:t xml:space="preserve"> clinical study, the parties acknowledge that the first publication will be a joint publication, </w:t>
      </w:r>
      <w:r w:rsidRPr="00BA5956" w:rsidR="00AD1E4E">
        <w:rPr>
          <w:rFonts w:ascii="Source Sans Pro" w:hAnsi="Source Sans Pro"/>
          <w:color w:val="000009"/>
          <w:sz w:val="23"/>
          <w:szCs w:val="23"/>
          <w:lang w:val="en-GB"/>
        </w:rPr>
        <w:t>including</w:t>
      </w:r>
      <w:r w:rsidRPr="00BA5956">
        <w:rPr>
          <w:rFonts w:ascii="Source Sans Pro" w:hAnsi="Source Sans Pro"/>
          <w:color w:val="000009"/>
          <w:sz w:val="23"/>
          <w:szCs w:val="23"/>
          <w:lang w:val="en-GB"/>
        </w:rPr>
        <w:t xml:space="preserve"> all centr</w:t>
      </w:r>
      <w:r w:rsidRPr="00BA5956" w:rsidR="00AD1E4E">
        <w:rPr>
          <w:rFonts w:ascii="Source Sans Pro" w:hAnsi="Source Sans Pro"/>
          <w:color w:val="000009"/>
          <w:sz w:val="23"/>
          <w:szCs w:val="23"/>
          <w:lang w:val="en-GB"/>
        </w:rPr>
        <w:t>e</w:t>
      </w:r>
      <w:r w:rsidRPr="00BA5956">
        <w:rPr>
          <w:rFonts w:ascii="Source Sans Pro" w:hAnsi="Source Sans Pro"/>
          <w:color w:val="000009"/>
          <w:sz w:val="23"/>
          <w:szCs w:val="23"/>
          <w:lang w:val="en-GB"/>
        </w:rPr>
        <w:t>s and that any subsequent publication shall refer to that first publication.</w:t>
      </w:r>
    </w:p>
    <w:p w:rsidRPr="00BA5956" w:rsidR="00442A0B" w:rsidP="00AD1E4E" w:rsidRDefault="006A616C" w14:paraId="605C1727" w14:textId="79F6671B">
      <w:pPr>
        <w:pStyle w:val="Textoindependiente"/>
        <w:spacing w:line="247" w:lineRule="auto"/>
        <w:ind w:left="102" w:right="157"/>
        <w:jc w:val="both"/>
        <w:rPr>
          <w:rFonts w:ascii="Source Sans Pro" w:hAnsi="Source Sans Pro"/>
          <w:sz w:val="23"/>
          <w:szCs w:val="23"/>
          <w:lang w:val="en-GB"/>
        </w:rPr>
      </w:pPr>
      <w:r w:rsidRPr="00BA5956">
        <w:rPr>
          <w:rFonts w:ascii="Source Sans Pro" w:hAnsi="Source Sans Pro"/>
          <w:color w:val="000009"/>
          <w:sz w:val="23"/>
          <w:szCs w:val="23"/>
          <w:lang w:val="en-GB"/>
        </w:rPr>
        <w:t>Notwithstanding the foregoing, if a joint manuscript is not sent to al</w:t>
      </w:r>
      <w:r w:rsidRPr="00BA5956" w:rsidR="00AD1E4E">
        <w:rPr>
          <w:rFonts w:ascii="Source Sans Pro" w:hAnsi="Source Sans Pro"/>
          <w:color w:val="000009"/>
          <w:sz w:val="23"/>
          <w:szCs w:val="23"/>
          <w:lang w:val="en-GB"/>
        </w:rPr>
        <w:t xml:space="preserve">l of the </w:t>
      </w:r>
      <w:r w:rsidRPr="00BA5956">
        <w:rPr>
          <w:rFonts w:ascii="Source Sans Pro" w:hAnsi="Source Sans Pro"/>
          <w:color w:val="000009"/>
          <w:sz w:val="23"/>
          <w:szCs w:val="23"/>
          <w:lang w:val="en-GB"/>
        </w:rPr>
        <w:t>participating cent</w:t>
      </w:r>
      <w:r w:rsidRPr="00BA5956" w:rsidR="00AD1E4E">
        <w:rPr>
          <w:rFonts w:ascii="Source Sans Pro" w:hAnsi="Source Sans Pro"/>
          <w:color w:val="000009"/>
          <w:sz w:val="23"/>
          <w:szCs w:val="23"/>
          <w:lang w:val="en-GB"/>
        </w:rPr>
        <w:t>re</w:t>
      </w:r>
      <w:r w:rsidRPr="00BA5956">
        <w:rPr>
          <w:rFonts w:ascii="Source Sans Pro" w:hAnsi="Source Sans Pro"/>
          <w:color w:val="000009"/>
          <w:sz w:val="23"/>
          <w:szCs w:val="23"/>
          <w:lang w:val="en-GB"/>
        </w:rPr>
        <w:t>s within eighteen (18) months of the completion of the study at all participating cent</w:t>
      </w:r>
      <w:r w:rsidRPr="00BA5956" w:rsidR="00AD1E4E">
        <w:rPr>
          <w:rFonts w:ascii="Source Sans Pro" w:hAnsi="Source Sans Pro"/>
          <w:color w:val="000009"/>
          <w:sz w:val="23"/>
          <w:szCs w:val="23"/>
          <w:lang w:val="en-GB"/>
        </w:rPr>
        <w:t>re</w:t>
      </w:r>
      <w:r w:rsidRPr="00BA5956">
        <w:rPr>
          <w:rFonts w:ascii="Source Sans Pro" w:hAnsi="Source Sans Pro"/>
          <w:color w:val="000009"/>
          <w:sz w:val="23"/>
          <w:szCs w:val="23"/>
          <w:lang w:val="en-GB"/>
        </w:rPr>
        <w:t xml:space="preserve">s, the lead investigator may publish the </w:t>
      </w:r>
      <w:r w:rsidRPr="00BA5956" w:rsidR="00AD1E4E">
        <w:rPr>
          <w:rFonts w:ascii="Source Sans Pro" w:hAnsi="Source Sans Pro"/>
          <w:color w:val="000009"/>
          <w:sz w:val="23"/>
          <w:szCs w:val="23"/>
          <w:lang w:val="en-GB"/>
        </w:rPr>
        <w:t xml:space="preserve">study </w:t>
      </w:r>
      <w:r w:rsidRPr="00BA5956">
        <w:rPr>
          <w:rFonts w:ascii="Source Sans Pro" w:hAnsi="Source Sans Pro"/>
          <w:color w:val="000009"/>
          <w:sz w:val="23"/>
          <w:szCs w:val="23"/>
          <w:lang w:val="en-GB"/>
        </w:rPr>
        <w:t>results individually</w:t>
      </w:r>
      <w:r w:rsidRPr="00BA5956" w:rsidR="00AD1E4E">
        <w:rPr>
          <w:rFonts w:ascii="Source Sans Pro" w:hAnsi="Source Sans Pro"/>
          <w:color w:val="000009"/>
          <w:sz w:val="23"/>
          <w:szCs w:val="23"/>
          <w:lang w:val="en-GB"/>
        </w:rPr>
        <w:t>,</w:t>
      </w:r>
      <w:r w:rsidRPr="00BA5956">
        <w:rPr>
          <w:rFonts w:ascii="Source Sans Pro" w:hAnsi="Source Sans Pro"/>
          <w:color w:val="000009"/>
          <w:sz w:val="23"/>
          <w:szCs w:val="23"/>
          <w:lang w:val="en-GB"/>
        </w:rPr>
        <w:t xml:space="preserve"> provided that the other requirements included in this Agreement</w:t>
      </w:r>
      <w:r w:rsidRPr="00BA5956" w:rsidR="00AD1E4E">
        <w:rPr>
          <w:rFonts w:ascii="Source Sans Pro" w:hAnsi="Source Sans Pro"/>
          <w:color w:val="000009"/>
          <w:sz w:val="23"/>
          <w:szCs w:val="23"/>
          <w:lang w:val="en-GB"/>
        </w:rPr>
        <w:t xml:space="preserve"> are met</w:t>
      </w:r>
      <w:r w:rsidRPr="00BA5956">
        <w:rPr>
          <w:rFonts w:ascii="Source Sans Pro" w:hAnsi="Source Sans Pro"/>
          <w:color w:val="000009"/>
          <w:sz w:val="23"/>
          <w:szCs w:val="23"/>
          <w:lang w:val="en-GB"/>
        </w:rPr>
        <w:t>.</w:t>
      </w:r>
    </w:p>
    <w:p w:rsidRPr="00BA5956" w:rsidR="00442A0B" w:rsidP="00AD1E4E" w:rsidRDefault="00442A0B" w14:paraId="47F10B5C" w14:textId="77777777">
      <w:pPr>
        <w:pStyle w:val="Textoindependiente"/>
        <w:jc w:val="both"/>
        <w:rPr>
          <w:rFonts w:ascii="Source Sans Pro" w:hAnsi="Source Sans Pro"/>
          <w:sz w:val="23"/>
          <w:szCs w:val="23"/>
          <w:lang w:val="en-GB"/>
        </w:rPr>
      </w:pPr>
    </w:p>
    <w:p w:rsidRPr="00BA5956" w:rsidR="00442A0B" w:rsidP="00AD1E4E" w:rsidRDefault="006A616C" w14:paraId="054DB140" w14:textId="46AA3F16">
      <w:pPr>
        <w:spacing w:line="247" w:lineRule="auto"/>
        <w:ind w:left="102" w:right="157"/>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Eighth</w:t>
      </w:r>
      <w:r w:rsidRPr="00BA5956">
        <w:rPr>
          <w:rFonts w:ascii="Source Sans Pro" w:hAnsi="Source Sans Pro"/>
          <w:color w:val="000009"/>
          <w:sz w:val="23"/>
          <w:szCs w:val="23"/>
          <w:lang w:val="en-GB"/>
        </w:rPr>
        <w:t xml:space="preserve">: </w:t>
      </w:r>
      <w:r w:rsidRPr="00BA5956" w:rsidR="00AD1E4E">
        <w:rPr>
          <w:rFonts w:ascii="Source Sans Pro" w:hAnsi="Source Sans Pro"/>
          <w:color w:val="000009"/>
          <w:sz w:val="23"/>
          <w:szCs w:val="23"/>
          <w:lang w:val="en-GB"/>
        </w:rPr>
        <w:t xml:space="preserve">That </w:t>
      </w:r>
      <w:r w:rsidRPr="00BA5956">
        <w:rPr>
          <w:rFonts w:ascii="Source Sans Pro" w:hAnsi="Source Sans Pro"/>
          <w:color w:val="000009"/>
          <w:sz w:val="23"/>
          <w:szCs w:val="23"/>
          <w:lang w:val="en-GB"/>
        </w:rPr>
        <w:t xml:space="preserve">the parties wish to add the following content to the </w:t>
      </w:r>
      <w:r w:rsidRPr="00BA5956">
        <w:rPr>
          <w:rFonts w:ascii="Source Sans Pro" w:hAnsi="Source Sans Pro"/>
          <w:color w:val="000009"/>
          <w:sz w:val="23"/>
          <w:szCs w:val="23"/>
          <w:u w:val="single" w:color="000009"/>
          <w:lang w:val="en-GB"/>
        </w:rPr>
        <w:t>seventeenth clause</w:t>
      </w:r>
      <w:r w:rsidRPr="00BA5956">
        <w:rPr>
          <w:rFonts w:ascii="Source Sans Pro" w:hAnsi="Source Sans Pro"/>
          <w:color w:val="000009"/>
          <w:sz w:val="23"/>
          <w:szCs w:val="23"/>
          <w:lang w:val="en-GB"/>
        </w:rPr>
        <w:t xml:space="preserve"> on </w:t>
      </w:r>
      <w:r w:rsidRPr="00BA5956">
        <w:rPr>
          <w:rFonts w:ascii="Source Sans Pro" w:hAnsi="Source Sans Pro"/>
          <w:sz w:val="23"/>
          <w:szCs w:val="23"/>
          <w:u w:val="single"/>
          <w:lang w:val="en-GB"/>
        </w:rPr>
        <w:t>General</w:t>
      </w:r>
      <w:r w:rsidRPr="00BA5956">
        <w:rPr>
          <w:rFonts w:ascii="Source Sans Pro" w:hAnsi="Source Sans Pro"/>
          <w:sz w:val="23"/>
          <w:szCs w:val="23"/>
          <w:lang w:val="en-GB"/>
        </w:rPr>
        <w:t>:</w:t>
      </w:r>
    </w:p>
    <w:p w:rsidRPr="00BA5956" w:rsidR="00442A0B" w:rsidP="00AD1E4E" w:rsidRDefault="00442A0B" w14:paraId="10959C26" w14:textId="77777777">
      <w:pPr>
        <w:pStyle w:val="Textoindependiente"/>
        <w:spacing w:before="5"/>
        <w:jc w:val="both"/>
        <w:rPr>
          <w:rFonts w:ascii="Source Sans Pro" w:hAnsi="Source Sans Pro"/>
          <w:i w:val="0"/>
          <w:sz w:val="23"/>
          <w:szCs w:val="23"/>
          <w:lang w:val="en-GB"/>
        </w:rPr>
      </w:pPr>
    </w:p>
    <w:p w:rsidRPr="00BA5956" w:rsidR="00442A0B" w:rsidP="00AD1E4E" w:rsidRDefault="006A616C" w14:paraId="5694249C" w14:textId="63C8A267">
      <w:pPr>
        <w:pStyle w:val="Textoindependiente"/>
        <w:spacing w:line="266" w:lineRule="auto"/>
        <w:ind w:left="102" w:right="157"/>
        <w:jc w:val="both"/>
        <w:rPr>
          <w:rFonts w:ascii="Source Sans Pro" w:hAnsi="Source Sans Pro"/>
          <w:sz w:val="23"/>
          <w:szCs w:val="23"/>
          <w:lang w:val="en-GB"/>
        </w:rPr>
      </w:pPr>
      <w:r w:rsidRPr="00BA5956">
        <w:rPr>
          <w:rFonts w:ascii="Source Sans Pro" w:hAnsi="Source Sans Pro"/>
          <w:sz w:val="23"/>
          <w:szCs w:val="23"/>
          <w:lang w:val="en-GB"/>
        </w:rPr>
        <w:t xml:space="preserve">The contract shall take effect </w:t>
      </w:r>
      <w:r w:rsidRPr="00BA5956" w:rsidR="00AD1E4E">
        <w:rPr>
          <w:rFonts w:ascii="Source Sans Pro" w:hAnsi="Source Sans Pro"/>
          <w:sz w:val="23"/>
          <w:szCs w:val="23"/>
          <w:lang w:val="en-GB"/>
        </w:rPr>
        <w:t>as of</w:t>
      </w:r>
      <w:r w:rsidRPr="00BA5956">
        <w:rPr>
          <w:rFonts w:ascii="Source Sans Pro" w:hAnsi="Source Sans Pro"/>
          <w:sz w:val="23"/>
          <w:szCs w:val="23"/>
          <w:lang w:val="en-GB"/>
        </w:rPr>
        <w:t xml:space="preserve"> the date of its </w:t>
      </w:r>
      <w:r w:rsidRPr="00BA5956" w:rsidR="00AD1E4E">
        <w:rPr>
          <w:rFonts w:ascii="Source Sans Pro" w:hAnsi="Source Sans Pro"/>
          <w:sz w:val="23"/>
          <w:szCs w:val="23"/>
          <w:lang w:val="en-GB"/>
        </w:rPr>
        <w:t xml:space="preserve">signing </w:t>
      </w:r>
      <w:r w:rsidRPr="00BA5956">
        <w:rPr>
          <w:rFonts w:ascii="Source Sans Pro" w:hAnsi="Source Sans Pro"/>
          <w:sz w:val="23"/>
          <w:szCs w:val="23"/>
          <w:lang w:val="en-GB"/>
        </w:rPr>
        <w:t xml:space="preserve">or, if it is signed on different dates, </w:t>
      </w:r>
      <w:r w:rsidRPr="00BA5956" w:rsidR="00AD1E4E">
        <w:rPr>
          <w:rFonts w:ascii="Source Sans Pro" w:hAnsi="Source Sans Pro"/>
          <w:sz w:val="23"/>
          <w:szCs w:val="23"/>
          <w:lang w:val="en-GB"/>
        </w:rPr>
        <w:t xml:space="preserve">as of </w:t>
      </w:r>
      <w:r w:rsidRPr="00BA5956">
        <w:rPr>
          <w:rFonts w:ascii="Source Sans Pro" w:hAnsi="Source Sans Pro"/>
          <w:sz w:val="23"/>
          <w:szCs w:val="23"/>
          <w:lang w:val="en-GB"/>
        </w:rPr>
        <w:t>the date on which it was signed by the last signatory</w:t>
      </w:r>
      <w:r w:rsidRPr="00BA5956" w:rsidR="00AD1E4E">
        <w:rPr>
          <w:rFonts w:ascii="Source Sans Pro" w:hAnsi="Source Sans Pro"/>
          <w:sz w:val="23"/>
          <w:szCs w:val="23"/>
          <w:lang w:val="en-GB"/>
        </w:rPr>
        <w:t xml:space="preserve">. It </w:t>
      </w:r>
      <w:r w:rsidRPr="00BA5956">
        <w:rPr>
          <w:rFonts w:ascii="Source Sans Pro" w:hAnsi="Source Sans Pro"/>
          <w:sz w:val="23"/>
          <w:szCs w:val="23"/>
          <w:lang w:val="en-GB"/>
        </w:rPr>
        <w:t xml:space="preserve">shall </w:t>
      </w:r>
      <w:r w:rsidRPr="00BA5956" w:rsidR="00AD1E4E">
        <w:rPr>
          <w:rFonts w:ascii="Source Sans Pro" w:hAnsi="Source Sans Pro"/>
          <w:sz w:val="23"/>
          <w:szCs w:val="23"/>
          <w:lang w:val="en-GB"/>
        </w:rPr>
        <w:t>remain</w:t>
      </w:r>
      <w:r w:rsidRPr="00BA5956">
        <w:rPr>
          <w:rFonts w:ascii="Source Sans Pro" w:hAnsi="Source Sans Pro"/>
          <w:sz w:val="23"/>
          <w:szCs w:val="23"/>
          <w:lang w:val="en-GB"/>
        </w:rPr>
        <w:t xml:space="preserve"> in force until the completion of the clinical study, </w:t>
      </w:r>
      <w:r w:rsidRPr="00BA5956" w:rsidR="00AD1E4E">
        <w:rPr>
          <w:rFonts w:ascii="Source Sans Pro" w:hAnsi="Source Sans Pro"/>
          <w:sz w:val="23"/>
          <w:szCs w:val="23"/>
          <w:lang w:val="en-GB"/>
        </w:rPr>
        <w:t xml:space="preserve">notwithstanding </w:t>
      </w:r>
      <w:r w:rsidRPr="00BA5956">
        <w:rPr>
          <w:rFonts w:ascii="Source Sans Pro" w:hAnsi="Source Sans Pro"/>
          <w:sz w:val="23"/>
          <w:szCs w:val="23"/>
          <w:lang w:val="en-GB"/>
        </w:rPr>
        <w:t xml:space="preserve">those obligations assumed by the parties that may remain in </w:t>
      </w:r>
      <w:r w:rsidRPr="00BA5956" w:rsidR="00AD1E4E">
        <w:rPr>
          <w:rFonts w:ascii="Source Sans Pro" w:hAnsi="Source Sans Pro"/>
          <w:sz w:val="23"/>
          <w:szCs w:val="23"/>
          <w:lang w:val="en-GB"/>
        </w:rPr>
        <w:t>effect upon</w:t>
      </w:r>
      <w:r w:rsidRPr="00BA5956">
        <w:rPr>
          <w:rFonts w:ascii="Source Sans Pro" w:hAnsi="Source Sans Pro"/>
          <w:sz w:val="23"/>
          <w:szCs w:val="23"/>
          <w:lang w:val="en-GB"/>
        </w:rPr>
        <w:t xml:space="preserve"> termination of the same or after the advance termination of said contract.</w:t>
      </w:r>
    </w:p>
    <w:p w:rsidRPr="00BA5956" w:rsidR="00442A0B" w:rsidRDefault="006A616C" w14:paraId="0C4D6777" w14:textId="126E2BC4">
      <w:pPr>
        <w:pStyle w:val="Textoindependiente"/>
        <w:spacing w:before="155" w:line="266" w:lineRule="auto"/>
        <w:ind w:left="102" w:right="160"/>
        <w:jc w:val="both"/>
        <w:rPr>
          <w:rFonts w:ascii="Source Sans Pro" w:hAnsi="Source Sans Pro"/>
          <w:sz w:val="23"/>
          <w:szCs w:val="23"/>
          <w:lang w:val="en-GB"/>
        </w:rPr>
      </w:pPr>
      <w:r w:rsidRPr="00BA5956">
        <w:rPr>
          <w:rFonts w:ascii="Source Sans Pro" w:hAnsi="Source Sans Pro"/>
          <w:sz w:val="23"/>
          <w:szCs w:val="23"/>
          <w:lang w:val="en-GB"/>
        </w:rPr>
        <w:t xml:space="preserve">This contract may be </w:t>
      </w:r>
      <w:r w:rsidRPr="00BA5956" w:rsidR="00B42F1D">
        <w:rPr>
          <w:rFonts w:ascii="Source Sans Pro" w:hAnsi="Source Sans Pro"/>
          <w:sz w:val="23"/>
          <w:szCs w:val="23"/>
          <w:lang w:val="en-GB"/>
        </w:rPr>
        <w:t xml:space="preserve">formalised </w:t>
      </w:r>
      <w:r w:rsidRPr="00BA5956">
        <w:rPr>
          <w:rFonts w:ascii="Source Sans Pro" w:hAnsi="Source Sans Pro"/>
          <w:sz w:val="23"/>
          <w:szCs w:val="23"/>
          <w:lang w:val="en-GB"/>
        </w:rPr>
        <w:t>in two or more copies, each of which shall be considered original, and all</w:t>
      </w:r>
      <w:r w:rsidRPr="00BA5956" w:rsidR="00B42F1D">
        <w:rPr>
          <w:rFonts w:ascii="Source Sans Pro" w:hAnsi="Source Sans Pro"/>
          <w:sz w:val="23"/>
          <w:szCs w:val="23"/>
          <w:lang w:val="en-GB"/>
        </w:rPr>
        <w:t xml:space="preserve"> of the</w:t>
      </w:r>
      <w:r w:rsidRPr="00BA5956">
        <w:rPr>
          <w:rFonts w:ascii="Source Sans Pro" w:hAnsi="Source Sans Pro"/>
          <w:sz w:val="23"/>
          <w:szCs w:val="23"/>
          <w:lang w:val="en-GB"/>
        </w:rPr>
        <w:t xml:space="preserve"> copies together shall constitute the </w:t>
      </w:r>
      <w:r w:rsidRPr="00BA5956" w:rsidR="00B42F1D">
        <w:rPr>
          <w:rFonts w:ascii="Source Sans Pro" w:hAnsi="Source Sans Pro"/>
          <w:sz w:val="23"/>
          <w:szCs w:val="23"/>
          <w:lang w:val="en-GB"/>
        </w:rPr>
        <w:t xml:space="preserve">sole and unique </w:t>
      </w:r>
      <w:r w:rsidRPr="00BA5956">
        <w:rPr>
          <w:rFonts w:ascii="Source Sans Pro" w:hAnsi="Source Sans Pro"/>
          <w:sz w:val="23"/>
          <w:szCs w:val="23"/>
          <w:lang w:val="en-GB"/>
        </w:rPr>
        <w:t>instrument. The parties may sign this contract:</w:t>
      </w:r>
    </w:p>
    <w:p w:rsidRPr="00BA5956" w:rsidR="00442A0B" w:rsidRDefault="006A616C" w14:paraId="1086FE33" w14:textId="77777777">
      <w:pPr>
        <w:pStyle w:val="Prrafodelista"/>
        <w:numPr>
          <w:ilvl w:val="0"/>
          <w:numId w:val="1"/>
        </w:numPr>
        <w:tabs>
          <w:tab w:val="left" w:pos="820"/>
        </w:tabs>
        <w:spacing w:before="158"/>
        <w:ind w:left="820" w:hanging="359"/>
        <w:rPr>
          <w:rFonts w:ascii="Source Sans Pro" w:hAnsi="Source Sans Pro"/>
          <w:i/>
          <w:sz w:val="23"/>
          <w:szCs w:val="23"/>
          <w:lang w:val="en-GB"/>
        </w:rPr>
      </w:pPr>
      <w:r w:rsidRPr="00BA5956">
        <w:rPr>
          <w:rFonts w:ascii="Source Sans Pro" w:hAnsi="Source Sans Pro"/>
          <w:i/>
          <w:sz w:val="23"/>
          <w:szCs w:val="23"/>
          <w:lang w:val="en-GB"/>
        </w:rPr>
        <w:t>(i) all of them handwritten on paper.</w:t>
      </w:r>
    </w:p>
    <w:p w:rsidRPr="00BA5956" w:rsidR="00442A0B" w:rsidP="00DE6D3D" w:rsidRDefault="006A616C" w14:paraId="53A4E020" w14:textId="5C2B300D">
      <w:pPr>
        <w:pStyle w:val="Prrafodelista"/>
        <w:numPr>
          <w:ilvl w:val="0"/>
          <w:numId w:val="1"/>
        </w:numPr>
        <w:tabs>
          <w:tab w:val="left" w:pos="821"/>
        </w:tabs>
        <w:spacing w:before="1" w:line="264" w:lineRule="auto"/>
        <w:ind w:left="821" w:right="156"/>
        <w:rPr>
          <w:rFonts w:ascii="Source Sans Pro" w:hAnsi="Source Sans Pro"/>
          <w:sz w:val="23"/>
          <w:szCs w:val="23"/>
          <w:lang w:val="en-GB"/>
        </w:rPr>
      </w:pPr>
      <w:r w:rsidRPr="00BA5956">
        <w:rPr>
          <w:rFonts w:ascii="Source Sans Pro" w:hAnsi="Source Sans Pro"/>
          <w:i/>
          <w:sz w:val="23"/>
          <w:szCs w:val="23"/>
          <w:lang w:val="en-GB"/>
        </w:rPr>
        <w:t xml:space="preserve">(ii) </w:t>
      </w:r>
      <w:r w:rsidRPr="00BA5956" w:rsidR="00B42F1D">
        <w:rPr>
          <w:rFonts w:ascii="Source Sans Pro" w:hAnsi="Source Sans Pro"/>
          <w:i/>
          <w:sz w:val="23"/>
          <w:szCs w:val="23"/>
          <w:lang w:val="en-GB"/>
        </w:rPr>
        <w:t>a</w:t>
      </w:r>
      <w:r w:rsidRPr="00BA5956">
        <w:rPr>
          <w:rFonts w:ascii="Source Sans Pro" w:hAnsi="Source Sans Pro"/>
          <w:i/>
          <w:sz w:val="23"/>
          <w:szCs w:val="23"/>
          <w:lang w:val="en-GB"/>
        </w:rPr>
        <w:t xml:space="preserve">ll electronically </w:t>
      </w:r>
      <w:r w:rsidRPr="00BA5956" w:rsidR="00B42F1D">
        <w:rPr>
          <w:rFonts w:ascii="Source Sans Pro" w:hAnsi="Source Sans Pro"/>
          <w:i/>
          <w:sz w:val="23"/>
          <w:szCs w:val="23"/>
          <w:lang w:val="en-GB"/>
        </w:rPr>
        <w:t xml:space="preserve">in compliance </w:t>
      </w:r>
      <w:r w:rsidRPr="00BA5956">
        <w:rPr>
          <w:rFonts w:ascii="Source Sans Pro" w:hAnsi="Source Sans Pro"/>
          <w:i/>
          <w:sz w:val="23"/>
          <w:szCs w:val="23"/>
          <w:lang w:val="en-GB"/>
        </w:rPr>
        <w:t xml:space="preserve">with the provisions of Law 6/2020, of 11 November, regulating certain aspects of the electronic </w:t>
      </w:r>
      <w:r w:rsidRPr="00BA5956" w:rsidR="00B42F1D">
        <w:rPr>
          <w:rFonts w:ascii="Source Sans Pro" w:hAnsi="Source Sans Pro"/>
          <w:i/>
          <w:sz w:val="23"/>
          <w:szCs w:val="23"/>
          <w:lang w:val="en-GB"/>
        </w:rPr>
        <w:t xml:space="preserve">safety </w:t>
      </w:r>
      <w:r w:rsidRPr="00BA5956">
        <w:rPr>
          <w:rFonts w:ascii="Source Sans Pro" w:hAnsi="Source Sans Pro"/>
          <w:i/>
          <w:sz w:val="23"/>
          <w:szCs w:val="23"/>
          <w:lang w:val="en-GB"/>
        </w:rPr>
        <w:t xml:space="preserve">services, </w:t>
      </w:r>
      <w:r w:rsidRPr="00BA5956" w:rsidR="00B42F1D">
        <w:rPr>
          <w:rFonts w:ascii="Source Sans Pro" w:hAnsi="Source Sans Pro"/>
          <w:i/>
          <w:sz w:val="23"/>
          <w:szCs w:val="23"/>
          <w:lang w:val="en-GB"/>
        </w:rPr>
        <w:t xml:space="preserve">with this </w:t>
      </w:r>
      <w:r w:rsidRPr="00BA5956">
        <w:rPr>
          <w:rFonts w:ascii="Source Sans Pro" w:hAnsi="Source Sans Pro"/>
          <w:i/>
          <w:sz w:val="23"/>
          <w:szCs w:val="23"/>
          <w:lang w:val="en-GB"/>
        </w:rPr>
        <w:t xml:space="preserve">signature </w:t>
      </w:r>
      <w:r w:rsidRPr="00BA5956" w:rsidR="00B42F1D">
        <w:rPr>
          <w:rFonts w:ascii="Source Sans Pro" w:hAnsi="Source Sans Pro"/>
          <w:i/>
          <w:sz w:val="23"/>
          <w:szCs w:val="23"/>
          <w:lang w:val="en-GB"/>
        </w:rPr>
        <w:t xml:space="preserve">being </w:t>
      </w:r>
      <w:r w:rsidRPr="00BA5956">
        <w:rPr>
          <w:rFonts w:ascii="Source Sans Pro" w:hAnsi="Source Sans Pro"/>
          <w:i/>
          <w:sz w:val="23"/>
          <w:szCs w:val="23"/>
          <w:lang w:val="en-GB"/>
        </w:rPr>
        <w:t>valid and binding for all purposes</w:t>
      </w:r>
      <w:r w:rsidRPr="00BA5956" w:rsidR="00B42F1D">
        <w:rPr>
          <w:rFonts w:ascii="Source Sans Pro" w:hAnsi="Source Sans Pro"/>
          <w:i/>
          <w:sz w:val="23"/>
          <w:szCs w:val="23"/>
          <w:lang w:val="en-GB"/>
        </w:rPr>
        <w:t xml:space="preserve">, as is </w:t>
      </w:r>
      <w:r w:rsidRPr="00BA5956">
        <w:rPr>
          <w:rFonts w:ascii="Source Sans Pro" w:hAnsi="Source Sans Pro"/>
          <w:i/>
          <w:sz w:val="23"/>
          <w:szCs w:val="23"/>
          <w:lang w:val="en-GB"/>
        </w:rPr>
        <w:t xml:space="preserve">the handwritten signature. </w:t>
      </w:r>
      <w:r w:rsidRPr="00BA5956" w:rsidR="00B42F1D">
        <w:rPr>
          <w:rFonts w:ascii="Source Sans Pro" w:hAnsi="Source Sans Pro"/>
          <w:i/>
          <w:sz w:val="23"/>
          <w:szCs w:val="23"/>
          <w:lang w:val="en-GB"/>
        </w:rPr>
        <w:t xml:space="preserve">For </w:t>
      </w:r>
      <w:r w:rsidRPr="00BA5956">
        <w:rPr>
          <w:rFonts w:ascii="Source Sans Pro" w:hAnsi="Source Sans Pro"/>
          <w:i/>
          <w:sz w:val="23"/>
          <w:szCs w:val="23"/>
          <w:lang w:val="en-GB"/>
        </w:rPr>
        <w:t xml:space="preserve">this, it must be signed, as a matter of priority, using the signature of an official </w:t>
      </w:r>
      <w:r w:rsidRPr="00BA5956">
        <w:rPr>
          <w:rFonts w:ascii="Source Sans Pro" w:hAnsi="Source Sans Pro"/>
          <w:i/>
          <w:sz w:val="23"/>
          <w:szCs w:val="23"/>
          <w:lang w:val="en-GB"/>
        </w:rPr>
        <w:lastRenderedPageBreak/>
        <w:t>entity providing electronic certification services. In this</w:t>
      </w:r>
      <w:r w:rsidRPr="00BA5956" w:rsidR="00DE6D3D">
        <w:rPr>
          <w:rFonts w:ascii="Source Sans Pro" w:hAnsi="Source Sans Pro"/>
          <w:i/>
          <w:sz w:val="23"/>
          <w:szCs w:val="23"/>
          <w:lang w:val="en-GB"/>
        </w:rPr>
        <w:t xml:space="preserve"> </w:t>
      </w:r>
      <w:r w:rsidRPr="00BA5956">
        <w:rPr>
          <w:rFonts w:ascii="Source Sans Pro" w:hAnsi="Source Sans Pro"/>
          <w:sz w:val="23"/>
          <w:szCs w:val="23"/>
          <w:lang w:val="en-GB"/>
        </w:rPr>
        <w:t xml:space="preserve">case, it must be possible to verify the authenticity of the status of the digital identification certificate (such as the Fábrica Nacional de Moneda y Timbre-Real Casa de la Moneda) and the integrity of the </w:t>
      </w:r>
      <w:r w:rsidRPr="00BA5956" w:rsidR="00B42F1D">
        <w:rPr>
          <w:rFonts w:ascii="Source Sans Pro" w:hAnsi="Source Sans Pro"/>
          <w:sz w:val="23"/>
          <w:szCs w:val="23"/>
          <w:lang w:val="en-GB"/>
        </w:rPr>
        <w:t xml:space="preserve">signature </w:t>
      </w:r>
      <w:r w:rsidRPr="00BA5956">
        <w:rPr>
          <w:rFonts w:ascii="Source Sans Pro" w:hAnsi="Source Sans Pro"/>
          <w:sz w:val="23"/>
          <w:szCs w:val="23"/>
          <w:lang w:val="en-GB"/>
        </w:rPr>
        <w:t>document.</w:t>
      </w:r>
    </w:p>
    <w:p w:rsidRPr="00BA5956" w:rsidR="00442A0B" w:rsidRDefault="006A616C" w14:paraId="77371678" w14:textId="6084ECF1">
      <w:pPr>
        <w:pStyle w:val="Prrafodelista"/>
        <w:numPr>
          <w:ilvl w:val="0"/>
          <w:numId w:val="1"/>
        </w:numPr>
        <w:tabs>
          <w:tab w:val="left" w:pos="821"/>
        </w:tabs>
        <w:spacing w:before="5" w:line="264" w:lineRule="auto"/>
        <w:ind w:left="821" w:right="156"/>
        <w:rPr>
          <w:rFonts w:ascii="Source Sans Pro" w:hAnsi="Source Sans Pro"/>
          <w:i/>
          <w:sz w:val="23"/>
          <w:szCs w:val="23"/>
          <w:lang w:val="en-GB"/>
        </w:rPr>
      </w:pPr>
      <w:r w:rsidRPr="00BA5956">
        <w:rPr>
          <w:rFonts w:ascii="Source Sans Pro" w:hAnsi="Source Sans Pro"/>
          <w:i/>
          <w:sz w:val="23"/>
          <w:szCs w:val="23"/>
          <w:lang w:val="en-GB"/>
        </w:rPr>
        <w:t xml:space="preserve">(iii) Exceptionally, if it is not possible for all parties to sign in accordance with the provisions of the preceding paragraphs, </w:t>
      </w:r>
      <w:r w:rsidRPr="00BA5956" w:rsidR="00B42F1D">
        <w:rPr>
          <w:rFonts w:ascii="Source Sans Pro" w:hAnsi="Source Sans Pro"/>
          <w:i/>
          <w:sz w:val="23"/>
          <w:szCs w:val="23"/>
          <w:lang w:val="en-GB"/>
        </w:rPr>
        <w:t xml:space="preserve">one </w:t>
      </w:r>
      <w:r w:rsidRPr="00BA5956">
        <w:rPr>
          <w:rFonts w:ascii="Source Sans Pro" w:hAnsi="Source Sans Pro"/>
          <w:i/>
          <w:sz w:val="23"/>
          <w:szCs w:val="23"/>
          <w:lang w:val="en-GB"/>
        </w:rPr>
        <w:t xml:space="preserve">Party may do so in handwritten form and another in electronic form. However, it is recommended that the Parties sign this Contract in the same way, in order to strengthen the legal </w:t>
      </w:r>
      <w:r w:rsidRPr="00BA5956" w:rsidR="00B42F1D">
        <w:rPr>
          <w:rFonts w:ascii="Source Sans Pro" w:hAnsi="Source Sans Pro"/>
          <w:i/>
          <w:sz w:val="23"/>
          <w:szCs w:val="23"/>
          <w:lang w:val="en-GB"/>
        </w:rPr>
        <w:t xml:space="preserve">security </w:t>
      </w:r>
      <w:r w:rsidRPr="00BA5956">
        <w:rPr>
          <w:rFonts w:ascii="Source Sans Pro" w:hAnsi="Source Sans Pro"/>
          <w:i/>
          <w:sz w:val="23"/>
          <w:szCs w:val="23"/>
          <w:lang w:val="en-GB"/>
        </w:rPr>
        <w:t>of the signature.</w:t>
      </w:r>
    </w:p>
    <w:p w:rsidRPr="00BA5956" w:rsidR="00442A0B" w:rsidRDefault="00442A0B" w14:paraId="1765FA8C" w14:textId="77777777">
      <w:pPr>
        <w:pStyle w:val="Textoindependiente"/>
        <w:spacing w:before="187"/>
        <w:rPr>
          <w:rFonts w:ascii="Source Sans Pro" w:hAnsi="Source Sans Pro"/>
          <w:sz w:val="23"/>
          <w:szCs w:val="23"/>
          <w:lang w:val="en-GB"/>
        </w:rPr>
      </w:pPr>
    </w:p>
    <w:p w:rsidRPr="00BA5956" w:rsidR="00442A0B" w:rsidRDefault="006A616C" w14:paraId="3E499790" w14:textId="3AC3E62E">
      <w:pPr>
        <w:spacing w:line="244" w:lineRule="auto"/>
        <w:ind w:left="102" w:right="150"/>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Ninth:</w:t>
      </w:r>
      <w:r w:rsidRPr="00BA5956" w:rsidR="00B42F1D">
        <w:rPr>
          <w:rFonts w:ascii="Source Sans Pro" w:hAnsi="Source Sans Pro"/>
          <w:b/>
          <w:color w:val="000009"/>
          <w:sz w:val="23"/>
          <w:szCs w:val="23"/>
          <w:u w:val="single" w:color="000009"/>
          <w:lang w:val="en-GB"/>
        </w:rPr>
        <w:t xml:space="preserve"> </w:t>
      </w:r>
      <w:r w:rsidRPr="00BA5956" w:rsidR="00B42F1D">
        <w:rPr>
          <w:rFonts w:ascii="Source Sans Pro" w:hAnsi="Source Sans Pro"/>
          <w:color w:val="000009"/>
          <w:sz w:val="23"/>
          <w:szCs w:val="23"/>
          <w:lang w:val="en-GB"/>
        </w:rPr>
        <w:t>T</w:t>
      </w:r>
      <w:r w:rsidRPr="00BA5956">
        <w:rPr>
          <w:rFonts w:ascii="Source Sans Pro" w:hAnsi="Source Sans Pro"/>
          <w:color w:val="000009"/>
          <w:sz w:val="23"/>
          <w:szCs w:val="23"/>
          <w:lang w:val="en-GB"/>
        </w:rPr>
        <w:t xml:space="preserve">hat the parties wish to introduce a </w:t>
      </w:r>
      <w:r w:rsidRPr="00BA5956">
        <w:rPr>
          <w:rFonts w:ascii="Source Sans Pro" w:hAnsi="Source Sans Pro"/>
          <w:color w:val="000009"/>
          <w:sz w:val="23"/>
          <w:szCs w:val="23"/>
          <w:u w:val="single" w:color="000009"/>
          <w:lang w:val="en-GB"/>
        </w:rPr>
        <w:t>new nineteenth clause</w:t>
      </w:r>
      <w:r w:rsidRPr="00BA5956">
        <w:rPr>
          <w:rFonts w:ascii="Source Sans Pro" w:hAnsi="Source Sans Pro"/>
          <w:color w:val="000009"/>
          <w:sz w:val="23"/>
          <w:szCs w:val="23"/>
          <w:lang w:val="en-GB"/>
        </w:rPr>
        <w:t xml:space="preserve"> to the model contract and to add content </w:t>
      </w:r>
      <w:r w:rsidRPr="00BA5956" w:rsidR="00B42F1D">
        <w:rPr>
          <w:rFonts w:ascii="Source Sans Pro" w:hAnsi="Source Sans Pro"/>
          <w:color w:val="000009"/>
          <w:sz w:val="23"/>
          <w:szCs w:val="23"/>
          <w:lang w:val="en-GB"/>
        </w:rPr>
        <w:t xml:space="preserve">regarding </w:t>
      </w:r>
      <w:r w:rsidRPr="00BA5956">
        <w:rPr>
          <w:rFonts w:ascii="Source Sans Pro" w:hAnsi="Source Sans Pro"/>
          <w:color w:val="000009"/>
          <w:sz w:val="23"/>
          <w:szCs w:val="23"/>
          <w:u w:val="single" w:color="000009"/>
          <w:lang w:val="en-GB"/>
        </w:rPr>
        <w:t>inspections by the regulatory authorities</w:t>
      </w:r>
      <w:r w:rsidRPr="00BA5956">
        <w:rPr>
          <w:rFonts w:ascii="Source Sans Pro" w:hAnsi="Source Sans Pro"/>
          <w:color w:val="000009"/>
          <w:sz w:val="23"/>
          <w:szCs w:val="23"/>
          <w:lang w:val="en-GB"/>
        </w:rPr>
        <w:t>:</w:t>
      </w:r>
    </w:p>
    <w:p w:rsidRPr="00BA5956" w:rsidR="00442A0B" w:rsidRDefault="00442A0B" w14:paraId="28484CD3" w14:textId="77777777">
      <w:pPr>
        <w:pStyle w:val="Textoindependiente"/>
        <w:spacing w:before="8"/>
        <w:rPr>
          <w:rFonts w:ascii="Source Sans Pro" w:hAnsi="Source Sans Pro"/>
          <w:i w:val="0"/>
          <w:sz w:val="23"/>
          <w:szCs w:val="23"/>
          <w:lang w:val="en-GB"/>
        </w:rPr>
      </w:pPr>
    </w:p>
    <w:p w:rsidRPr="00BA5956" w:rsidR="00442A0B" w:rsidRDefault="006A616C" w14:paraId="78B80880" w14:textId="716B04B5">
      <w:pPr>
        <w:pStyle w:val="Textoindependiente"/>
        <w:spacing w:line="247" w:lineRule="auto"/>
        <w:ind w:left="102" w:right="153" w:firstLine="43"/>
        <w:jc w:val="both"/>
        <w:rPr>
          <w:rFonts w:ascii="Source Sans Pro" w:hAnsi="Source Sans Pro"/>
          <w:sz w:val="23"/>
          <w:szCs w:val="23"/>
          <w:lang w:val="en-GB"/>
        </w:rPr>
      </w:pPr>
      <w:r w:rsidRPr="00BA5956">
        <w:rPr>
          <w:rFonts w:ascii="Source Sans Pro" w:hAnsi="Source Sans Pro"/>
          <w:color w:val="000009"/>
          <w:sz w:val="23"/>
          <w:szCs w:val="23"/>
          <w:lang w:val="en-GB"/>
        </w:rPr>
        <w:t xml:space="preserve">The Centre shall promptly notify 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 xml:space="preserve"> or the CRO of any regulatory inspection of the Centre pursuant to this document for its knowledge and shall provide a copy of the inspection reports</w:t>
      </w:r>
      <w:r w:rsidRPr="00BA5956" w:rsidR="00326F0E">
        <w:rPr>
          <w:rFonts w:ascii="Source Sans Pro" w:hAnsi="Source Sans Pro"/>
          <w:color w:val="000009"/>
          <w:sz w:val="23"/>
          <w:szCs w:val="23"/>
          <w:lang w:val="en-GB"/>
        </w:rPr>
        <w:t xml:space="preserve"> with respect to </w:t>
      </w:r>
      <w:r w:rsidRPr="00BA5956">
        <w:rPr>
          <w:rFonts w:ascii="Source Sans Pro" w:hAnsi="Source Sans Pro"/>
          <w:color w:val="000009"/>
          <w:sz w:val="23"/>
          <w:szCs w:val="23"/>
          <w:lang w:val="en-GB"/>
        </w:rPr>
        <w:t xml:space="preserve">the clinical trials </w:t>
      </w:r>
      <w:r w:rsidRPr="00BA5956" w:rsidR="00326F0E">
        <w:rPr>
          <w:rFonts w:ascii="Source Sans Pro" w:hAnsi="Source Sans Pro"/>
          <w:color w:val="000009"/>
          <w:sz w:val="23"/>
          <w:szCs w:val="23"/>
          <w:lang w:val="en-GB"/>
        </w:rPr>
        <w:t xml:space="preserve">mentioned </w:t>
      </w:r>
      <w:r w:rsidRPr="00BA5956">
        <w:rPr>
          <w:rFonts w:ascii="Source Sans Pro" w:hAnsi="Source Sans Pro"/>
          <w:color w:val="000009"/>
          <w:sz w:val="23"/>
          <w:szCs w:val="23"/>
          <w:lang w:val="en-GB"/>
        </w:rPr>
        <w:t xml:space="preserve">in this contract; either of the two entities may make contributions to the responses that will be sent to the corresponding authorities. A copy of the final response </w:t>
      </w:r>
      <w:r w:rsidRPr="00BA5956" w:rsidR="00326F0E">
        <w:rPr>
          <w:rFonts w:ascii="Source Sans Pro" w:hAnsi="Source Sans Pro"/>
          <w:color w:val="000009"/>
          <w:sz w:val="23"/>
          <w:szCs w:val="23"/>
          <w:lang w:val="en-GB"/>
        </w:rPr>
        <w:t xml:space="preserve">that is sent shall </w:t>
      </w:r>
      <w:r w:rsidRPr="00BA5956">
        <w:rPr>
          <w:rFonts w:ascii="Source Sans Pro" w:hAnsi="Source Sans Pro"/>
          <w:color w:val="000009"/>
          <w:sz w:val="23"/>
          <w:szCs w:val="23"/>
          <w:lang w:val="en-GB"/>
        </w:rPr>
        <w:t>be provided.</w:t>
      </w:r>
    </w:p>
    <w:p w:rsidRPr="00BA5956" w:rsidR="00442A0B" w:rsidRDefault="00442A0B" w14:paraId="472B0C23" w14:textId="77777777">
      <w:pPr>
        <w:pStyle w:val="Textoindependiente"/>
        <w:rPr>
          <w:rFonts w:ascii="Source Sans Pro" w:hAnsi="Source Sans Pro"/>
          <w:sz w:val="23"/>
          <w:szCs w:val="23"/>
          <w:lang w:val="en-GB"/>
        </w:rPr>
      </w:pPr>
    </w:p>
    <w:p w:rsidRPr="00BA5956" w:rsidR="00442A0B" w:rsidRDefault="00442A0B" w14:paraId="597D7B72" w14:textId="77777777">
      <w:pPr>
        <w:pStyle w:val="Textoindependiente"/>
        <w:spacing w:before="8"/>
        <w:rPr>
          <w:rFonts w:ascii="Source Sans Pro" w:hAnsi="Source Sans Pro"/>
          <w:sz w:val="23"/>
          <w:szCs w:val="23"/>
          <w:lang w:val="en-GB"/>
        </w:rPr>
      </w:pPr>
    </w:p>
    <w:p w:rsidRPr="00BA5956" w:rsidR="00442A0B" w:rsidRDefault="006A616C" w14:paraId="3DF5B15C" w14:textId="13CBC6C3">
      <w:pPr>
        <w:spacing w:before="1" w:line="244" w:lineRule="auto"/>
        <w:ind w:left="102" w:right="156"/>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Tenth</w:t>
      </w:r>
      <w:r w:rsidRPr="00BA5956">
        <w:rPr>
          <w:rFonts w:ascii="Source Sans Pro" w:hAnsi="Source Sans Pro"/>
          <w:color w:val="000009"/>
          <w:sz w:val="23"/>
          <w:szCs w:val="23"/>
          <w:lang w:val="en-GB"/>
        </w:rPr>
        <w:t xml:space="preserve">: </w:t>
      </w:r>
      <w:r w:rsidRPr="00BA5956" w:rsidR="005A6AC5">
        <w:rPr>
          <w:rFonts w:ascii="Source Sans Pro" w:hAnsi="Source Sans Pro"/>
          <w:color w:val="000009"/>
          <w:sz w:val="23"/>
          <w:szCs w:val="23"/>
          <w:lang w:val="en-GB"/>
        </w:rPr>
        <w:t>T</w:t>
      </w:r>
      <w:r w:rsidRPr="00BA5956">
        <w:rPr>
          <w:rFonts w:ascii="Source Sans Pro" w:hAnsi="Source Sans Pro"/>
          <w:color w:val="000009"/>
          <w:sz w:val="23"/>
          <w:szCs w:val="23"/>
          <w:lang w:val="en-GB"/>
        </w:rPr>
        <w:t xml:space="preserve">hat the parties wish to introduce a </w:t>
      </w:r>
      <w:r w:rsidRPr="00BA5956">
        <w:rPr>
          <w:rFonts w:ascii="Source Sans Pro" w:hAnsi="Source Sans Pro"/>
          <w:color w:val="000009"/>
          <w:sz w:val="23"/>
          <w:szCs w:val="23"/>
          <w:u w:val="single" w:color="000009"/>
          <w:lang w:val="en-GB"/>
        </w:rPr>
        <w:t xml:space="preserve">new twentieth clause </w:t>
      </w:r>
      <w:r w:rsidRPr="00BA5956">
        <w:rPr>
          <w:rFonts w:ascii="Source Sans Pro" w:hAnsi="Source Sans Pro"/>
          <w:color w:val="000009"/>
          <w:sz w:val="23"/>
          <w:szCs w:val="23"/>
          <w:lang w:val="en-GB"/>
        </w:rPr>
        <w:t xml:space="preserve">to the model contract and to add content </w:t>
      </w:r>
      <w:r w:rsidRPr="00BA5956" w:rsidR="00C65B03">
        <w:rPr>
          <w:rFonts w:ascii="Source Sans Pro" w:hAnsi="Source Sans Pro"/>
          <w:color w:val="000009"/>
          <w:sz w:val="23"/>
          <w:szCs w:val="23"/>
          <w:lang w:val="en-GB"/>
        </w:rPr>
        <w:t xml:space="preserve">to it referencing </w:t>
      </w:r>
      <w:r w:rsidRPr="00BA5956">
        <w:rPr>
          <w:rFonts w:ascii="Source Sans Pro" w:hAnsi="Source Sans Pro"/>
          <w:color w:val="000009"/>
          <w:sz w:val="23"/>
          <w:szCs w:val="23"/>
          <w:lang w:val="en-GB"/>
        </w:rPr>
        <w:t xml:space="preserve">the </w:t>
      </w:r>
      <w:r w:rsidRPr="00BA5956">
        <w:rPr>
          <w:rFonts w:ascii="Source Sans Pro" w:hAnsi="Source Sans Pro"/>
          <w:color w:val="000009"/>
          <w:sz w:val="23"/>
          <w:szCs w:val="23"/>
          <w:u w:val="single" w:color="000009"/>
          <w:lang w:val="en-GB"/>
        </w:rPr>
        <w:t xml:space="preserve">preservation of the Master </w:t>
      </w:r>
      <w:r w:rsidRPr="00BA5956" w:rsidR="001B1D8D">
        <w:rPr>
          <w:rFonts w:ascii="Source Sans Pro" w:hAnsi="Source Sans Pro"/>
          <w:color w:val="000009"/>
          <w:sz w:val="23"/>
          <w:szCs w:val="23"/>
          <w:u w:val="single" w:color="000009"/>
          <w:lang w:val="en-GB"/>
        </w:rPr>
        <w:t>File</w:t>
      </w:r>
      <w:r w:rsidRPr="00BA5956">
        <w:rPr>
          <w:rFonts w:ascii="Source Sans Pro" w:hAnsi="Source Sans Pro"/>
          <w:color w:val="000009"/>
          <w:sz w:val="23"/>
          <w:szCs w:val="23"/>
          <w:lang w:val="en-GB"/>
        </w:rPr>
        <w:t>:</w:t>
      </w:r>
    </w:p>
    <w:p w:rsidRPr="00BA5956" w:rsidR="00442A0B" w:rsidRDefault="00442A0B" w14:paraId="15A1F44F" w14:textId="77777777">
      <w:pPr>
        <w:pStyle w:val="Textoindependiente"/>
        <w:spacing w:before="8"/>
        <w:rPr>
          <w:rFonts w:ascii="Source Sans Pro" w:hAnsi="Source Sans Pro"/>
          <w:i w:val="0"/>
          <w:sz w:val="23"/>
          <w:szCs w:val="23"/>
          <w:lang w:val="en-GB"/>
        </w:rPr>
      </w:pPr>
    </w:p>
    <w:p w:rsidRPr="00BA5956" w:rsidR="00442A0B" w:rsidRDefault="006A616C" w14:paraId="01264508" w14:textId="759B8F4E">
      <w:pPr>
        <w:pStyle w:val="Textoindependiente"/>
        <w:spacing w:line="247" w:lineRule="auto"/>
        <w:ind w:left="102" w:right="154"/>
        <w:jc w:val="both"/>
        <w:rPr>
          <w:rFonts w:ascii="Source Sans Pro" w:hAnsi="Source Sans Pro"/>
          <w:sz w:val="23"/>
          <w:szCs w:val="23"/>
          <w:lang w:val="en-GB"/>
        </w:rPr>
      </w:pPr>
      <w:r w:rsidRPr="00BA5956">
        <w:rPr>
          <w:rFonts w:ascii="Source Sans Pro" w:hAnsi="Source Sans Pro"/>
          <w:color w:val="000009"/>
          <w:sz w:val="23"/>
          <w:szCs w:val="23"/>
          <w:lang w:val="en-GB"/>
        </w:rPr>
        <w:t xml:space="preserve">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 xml:space="preserve"> and the Principal Investigator are responsible for the master file of the clinical trial, in accordance with the provisions of </w:t>
      </w:r>
      <w:r w:rsidRPr="00BA5956" w:rsidR="001B1D8D">
        <w:rPr>
          <w:rFonts w:ascii="Source Sans Pro" w:hAnsi="Source Sans Pro"/>
          <w:color w:val="000009"/>
          <w:sz w:val="23"/>
          <w:szCs w:val="23"/>
          <w:lang w:val="en-GB"/>
        </w:rPr>
        <w:t>A</w:t>
      </w:r>
      <w:r w:rsidRPr="00BA5956">
        <w:rPr>
          <w:rFonts w:ascii="Source Sans Pro" w:hAnsi="Source Sans Pro"/>
          <w:color w:val="000009"/>
          <w:sz w:val="23"/>
          <w:szCs w:val="23"/>
          <w:lang w:val="en-GB"/>
        </w:rPr>
        <w:t>rticle 43 of Royal Decree 1090/2015 of 4 December, which regulates clinical trials with drugs. In this sense, the parties involved in the conduct</w:t>
      </w:r>
      <w:r w:rsidRPr="00BA5956" w:rsidR="001B1D8D">
        <w:rPr>
          <w:rFonts w:ascii="Source Sans Pro" w:hAnsi="Source Sans Pro"/>
          <w:color w:val="000009"/>
          <w:sz w:val="23"/>
          <w:szCs w:val="23"/>
          <w:lang w:val="en-GB"/>
        </w:rPr>
        <w:t>ing</w:t>
      </w:r>
      <w:r w:rsidRPr="00BA5956">
        <w:rPr>
          <w:rFonts w:ascii="Source Sans Pro" w:hAnsi="Source Sans Pro"/>
          <w:color w:val="000009"/>
          <w:sz w:val="23"/>
          <w:szCs w:val="23"/>
          <w:lang w:val="en-GB"/>
        </w:rPr>
        <w:t xml:space="preserve"> of the clinical trial agree that the Centr</w:t>
      </w:r>
      <w:r w:rsidRPr="00BA5956" w:rsidR="001B1D8D">
        <w:rPr>
          <w:rFonts w:ascii="Source Sans Pro" w:hAnsi="Source Sans Pro"/>
          <w:color w:val="000009"/>
          <w:sz w:val="23"/>
          <w:szCs w:val="23"/>
          <w:lang w:val="en-GB"/>
        </w:rPr>
        <w:t>e</w:t>
      </w:r>
      <w:r w:rsidRPr="00BA5956">
        <w:rPr>
          <w:rFonts w:ascii="Source Sans Pro" w:hAnsi="Source Sans Pro"/>
          <w:color w:val="000009"/>
          <w:sz w:val="23"/>
          <w:szCs w:val="23"/>
          <w:lang w:val="en-GB"/>
        </w:rPr>
        <w:t xml:space="preserve"> and the principal investigator shall retain</w:t>
      </w:r>
      <w:r w:rsidRPr="00BA5956" w:rsidR="001B1D8D">
        <w:rPr>
          <w:rFonts w:ascii="Source Sans Pro" w:hAnsi="Source Sans Pro"/>
          <w:color w:val="000009"/>
          <w:sz w:val="23"/>
          <w:szCs w:val="23"/>
          <w:lang w:val="en-GB"/>
        </w:rPr>
        <w:t xml:space="preserve"> the master file</w:t>
      </w:r>
      <w:r w:rsidRPr="00BA5956">
        <w:rPr>
          <w:rFonts w:ascii="Source Sans Pro" w:hAnsi="Source Sans Pro"/>
          <w:color w:val="000009"/>
          <w:sz w:val="23"/>
          <w:szCs w:val="23"/>
          <w:lang w:val="en-GB"/>
        </w:rPr>
        <w:t xml:space="preserve"> </w:t>
      </w:r>
      <w:r w:rsidRPr="00BA5956" w:rsidR="001B1D8D">
        <w:rPr>
          <w:rFonts w:ascii="Source Sans Pro" w:hAnsi="Source Sans Pro"/>
          <w:color w:val="000009"/>
          <w:sz w:val="23"/>
          <w:szCs w:val="23"/>
          <w:lang w:val="en-GB"/>
        </w:rPr>
        <w:t xml:space="preserve">of the clinical trial </w:t>
      </w:r>
      <w:r w:rsidRPr="00BA5956">
        <w:rPr>
          <w:rFonts w:ascii="Source Sans Pro" w:hAnsi="Source Sans Pro"/>
          <w:color w:val="000009"/>
          <w:sz w:val="23"/>
          <w:szCs w:val="23"/>
          <w:lang w:val="en-GB"/>
        </w:rPr>
        <w:t xml:space="preserve">in paper or digital format for at least twenty-five (25) years after completion of the </w:t>
      </w:r>
      <w:r w:rsidRPr="00BA5956" w:rsidR="001B1D8D">
        <w:rPr>
          <w:rFonts w:ascii="Source Sans Pro" w:hAnsi="Source Sans Pro"/>
          <w:color w:val="000009"/>
          <w:sz w:val="23"/>
          <w:szCs w:val="23"/>
          <w:lang w:val="en-GB"/>
        </w:rPr>
        <w:t>same</w:t>
      </w:r>
      <w:r w:rsidRPr="00BA5956">
        <w:rPr>
          <w:rFonts w:ascii="Source Sans Pro" w:hAnsi="Source Sans Pro"/>
          <w:color w:val="000009"/>
          <w:sz w:val="23"/>
          <w:szCs w:val="23"/>
          <w:lang w:val="en-GB"/>
        </w:rPr>
        <w:t xml:space="preserve">; or for a longer period if other applicable requirements so provide, in accordance with the provisions of </w:t>
      </w:r>
      <w:r w:rsidRPr="00BA5956" w:rsidR="001B1D8D">
        <w:rPr>
          <w:rFonts w:ascii="Source Sans Pro" w:hAnsi="Source Sans Pro"/>
          <w:color w:val="000009"/>
          <w:sz w:val="23"/>
          <w:szCs w:val="23"/>
          <w:lang w:val="en-GB"/>
        </w:rPr>
        <w:t>A</w:t>
      </w:r>
      <w:r w:rsidRPr="00BA5956">
        <w:rPr>
          <w:rFonts w:ascii="Source Sans Pro" w:hAnsi="Source Sans Pro"/>
          <w:color w:val="000009"/>
          <w:sz w:val="23"/>
          <w:szCs w:val="23"/>
          <w:lang w:val="en-GB"/>
        </w:rPr>
        <w:t xml:space="preserve">rticle 43.2 of the aforementioned Royal Decree 1090/2015 of 4 </w:t>
      </w:r>
      <w:proofErr w:type="gramStart"/>
      <w:r w:rsidRPr="00BA5956">
        <w:rPr>
          <w:rFonts w:ascii="Source Sans Pro" w:hAnsi="Source Sans Pro"/>
          <w:color w:val="000009"/>
          <w:sz w:val="23"/>
          <w:szCs w:val="23"/>
          <w:lang w:val="en-GB"/>
        </w:rPr>
        <w:t>December .</w:t>
      </w:r>
      <w:proofErr w:type="gramEnd"/>
    </w:p>
    <w:p w:rsidRPr="00BA5956" w:rsidR="00442A0B" w:rsidRDefault="006A616C" w14:paraId="3432FE93" w14:textId="66D0CB4D">
      <w:pPr>
        <w:pStyle w:val="Textoindependiente"/>
        <w:spacing w:before="266" w:line="247" w:lineRule="auto"/>
        <w:ind w:left="102" w:right="154"/>
        <w:jc w:val="both"/>
        <w:rPr>
          <w:rFonts w:ascii="Source Sans Pro" w:hAnsi="Source Sans Pro"/>
          <w:sz w:val="23"/>
          <w:szCs w:val="23"/>
          <w:lang w:val="en-GB"/>
        </w:rPr>
      </w:pPr>
      <w:r w:rsidRPr="00BA5956">
        <w:rPr>
          <w:rFonts w:ascii="Source Sans Pro" w:hAnsi="Source Sans Pro"/>
          <w:color w:val="000009"/>
          <w:sz w:val="23"/>
          <w:szCs w:val="23"/>
          <w:lang w:val="en-GB"/>
        </w:rPr>
        <w:t xml:space="preserve">The medical records will be kept </w:t>
      </w:r>
      <w:r w:rsidRPr="00BA5956" w:rsidR="00C6787E">
        <w:rPr>
          <w:rFonts w:ascii="Source Sans Pro" w:hAnsi="Source Sans Pro"/>
          <w:color w:val="000009"/>
          <w:sz w:val="23"/>
          <w:szCs w:val="23"/>
          <w:lang w:val="en-GB"/>
        </w:rPr>
        <w:t xml:space="preserve">and stored </w:t>
      </w:r>
      <w:r w:rsidRPr="00BA5956">
        <w:rPr>
          <w:rFonts w:ascii="Source Sans Pro" w:hAnsi="Source Sans Pro"/>
          <w:color w:val="000009"/>
          <w:sz w:val="23"/>
          <w:szCs w:val="23"/>
          <w:lang w:val="en-GB"/>
        </w:rPr>
        <w:t xml:space="preserve">in accordance with the provisions of Law 41/2002 of 14 November, basic regulator of patient autonomy and rights and obligations regarding information and clinical documentation and in accordance with the maximum period </w:t>
      </w:r>
      <w:r w:rsidRPr="00BA5956" w:rsidR="00C6787E">
        <w:rPr>
          <w:rFonts w:ascii="Source Sans Pro" w:hAnsi="Source Sans Pro"/>
          <w:color w:val="000009"/>
          <w:sz w:val="23"/>
          <w:szCs w:val="23"/>
          <w:lang w:val="en-GB"/>
        </w:rPr>
        <w:t xml:space="preserve">permitted </w:t>
      </w:r>
      <w:r w:rsidRPr="00BA5956">
        <w:rPr>
          <w:rFonts w:ascii="Source Sans Pro" w:hAnsi="Source Sans Pro"/>
          <w:color w:val="000009"/>
          <w:sz w:val="23"/>
          <w:szCs w:val="23"/>
          <w:lang w:val="en-GB"/>
        </w:rPr>
        <w:t>by the Centr</w:t>
      </w:r>
      <w:r w:rsidRPr="00BA5956" w:rsidR="00C6787E">
        <w:rPr>
          <w:rFonts w:ascii="Source Sans Pro" w:hAnsi="Source Sans Pro"/>
          <w:color w:val="000009"/>
          <w:sz w:val="23"/>
          <w:szCs w:val="23"/>
          <w:lang w:val="en-GB"/>
        </w:rPr>
        <w:t>e</w:t>
      </w:r>
      <w:r w:rsidRPr="00BA5956">
        <w:rPr>
          <w:rFonts w:ascii="Source Sans Pro" w:hAnsi="Source Sans Pro"/>
          <w:color w:val="000009"/>
          <w:sz w:val="23"/>
          <w:szCs w:val="23"/>
          <w:lang w:val="en-GB"/>
        </w:rPr>
        <w:t xml:space="preserve">, according to the provisions of </w:t>
      </w:r>
      <w:r w:rsidRPr="00BA5956" w:rsidR="00C6787E">
        <w:rPr>
          <w:rFonts w:ascii="Source Sans Pro" w:hAnsi="Source Sans Pro"/>
          <w:color w:val="000009"/>
          <w:sz w:val="23"/>
          <w:szCs w:val="23"/>
          <w:lang w:val="en-GB"/>
        </w:rPr>
        <w:t>A</w:t>
      </w:r>
      <w:r w:rsidRPr="00BA5956">
        <w:rPr>
          <w:rFonts w:ascii="Source Sans Pro" w:hAnsi="Source Sans Pro"/>
          <w:color w:val="000009"/>
          <w:sz w:val="23"/>
          <w:szCs w:val="23"/>
          <w:lang w:val="en-GB"/>
        </w:rPr>
        <w:t>rticle 43.4 of the aforementioned Royal Decree 1090/2015 of 4 December.</w:t>
      </w:r>
    </w:p>
    <w:p w:rsidRPr="00BA5956" w:rsidR="00442A0B" w:rsidP="00DE6D3D" w:rsidRDefault="006A616C" w14:paraId="2841F54F" w14:textId="26A92507">
      <w:pPr>
        <w:pStyle w:val="Textoindependiente"/>
        <w:spacing w:line="244" w:lineRule="auto"/>
        <w:ind w:left="102" w:right="153"/>
        <w:jc w:val="both"/>
        <w:rPr>
          <w:rFonts w:ascii="Source Sans Pro" w:hAnsi="Source Sans Pro"/>
          <w:sz w:val="23"/>
          <w:szCs w:val="23"/>
          <w:lang w:val="en-GB"/>
        </w:rPr>
      </w:pPr>
      <w:r w:rsidRPr="00BA5956">
        <w:rPr>
          <w:rFonts w:ascii="Source Sans Pro" w:hAnsi="Source Sans Pro"/>
          <w:color w:val="000009"/>
          <w:sz w:val="23"/>
          <w:szCs w:val="23"/>
          <w:lang w:val="en-GB"/>
        </w:rPr>
        <w:t xml:space="preserve">If, in addition to the Master Archive held by 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 it is agreed that the Centr</w:t>
      </w:r>
      <w:r w:rsidRPr="00BA5956" w:rsidR="00C6787E">
        <w:rPr>
          <w:rFonts w:ascii="Source Sans Pro" w:hAnsi="Source Sans Pro"/>
          <w:color w:val="000009"/>
          <w:sz w:val="23"/>
          <w:szCs w:val="23"/>
          <w:lang w:val="en-GB"/>
        </w:rPr>
        <w:t xml:space="preserve">e shall retain </w:t>
      </w:r>
      <w:r w:rsidRPr="00BA5956">
        <w:rPr>
          <w:rFonts w:ascii="Source Sans Pro" w:hAnsi="Source Sans Pro"/>
          <w:color w:val="000009"/>
          <w:sz w:val="23"/>
          <w:szCs w:val="23"/>
          <w:lang w:val="en-GB"/>
        </w:rPr>
        <w:t xml:space="preserve">copies of the documentation that </w:t>
      </w:r>
      <w:r w:rsidRPr="00BA5956" w:rsidR="00C6787E">
        <w:rPr>
          <w:rFonts w:ascii="Source Sans Pro" w:hAnsi="Source Sans Pro"/>
          <w:color w:val="000009"/>
          <w:sz w:val="23"/>
          <w:szCs w:val="23"/>
          <w:lang w:val="en-GB"/>
        </w:rPr>
        <w:t>form</w:t>
      </w:r>
      <w:r w:rsidRPr="00BA5956">
        <w:rPr>
          <w:rFonts w:ascii="Source Sans Pro" w:hAnsi="Source Sans Pro"/>
          <w:color w:val="000009"/>
          <w:sz w:val="23"/>
          <w:szCs w:val="23"/>
          <w:lang w:val="en-GB"/>
        </w:rPr>
        <w:t xml:space="preserve"> part of the archive, and </w:t>
      </w:r>
      <w:r w:rsidRPr="00BA5956" w:rsidR="00C6787E">
        <w:rPr>
          <w:rFonts w:ascii="Source Sans Pro" w:hAnsi="Source Sans Pro"/>
          <w:color w:val="000009"/>
          <w:sz w:val="23"/>
          <w:szCs w:val="23"/>
          <w:lang w:val="en-GB"/>
        </w:rPr>
        <w:t xml:space="preserve">if, </w:t>
      </w:r>
      <w:r w:rsidRPr="00BA5956">
        <w:rPr>
          <w:rFonts w:ascii="Source Sans Pro" w:hAnsi="Source Sans Pro"/>
          <w:color w:val="000009"/>
          <w:sz w:val="23"/>
          <w:szCs w:val="23"/>
          <w:lang w:val="en-GB"/>
        </w:rPr>
        <w:t>during the retention period</w:t>
      </w:r>
      <w:r w:rsidRPr="00BA5956" w:rsidR="00C6787E">
        <w:rPr>
          <w:rFonts w:ascii="Source Sans Pro" w:hAnsi="Source Sans Pro"/>
          <w:color w:val="000009"/>
          <w:sz w:val="23"/>
          <w:szCs w:val="23"/>
          <w:lang w:val="en-GB"/>
        </w:rPr>
        <w:t>,</w:t>
      </w:r>
      <w:r w:rsidRPr="00BA5956">
        <w:rPr>
          <w:rFonts w:ascii="Source Sans Pro" w:hAnsi="Source Sans Pro"/>
          <w:color w:val="000009"/>
          <w:sz w:val="23"/>
          <w:szCs w:val="23"/>
          <w:lang w:val="en-GB"/>
        </w:rPr>
        <w:t xml:space="preserve"> the clinical trial file </w:t>
      </w:r>
      <w:r w:rsidRPr="00BA5956" w:rsidR="00C6787E">
        <w:rPr>
          <w:rFonts w:ascii="Source Sans Pro" w:hAnsi="Source Sans Pro"/>
          <w:color w:val="000009"/>
          <w:sz w:val="23"/>
          <w:szCs w:val="23"/>
          <w:lang w:val="en-GB"/>
        </w:rPr>
        <w:t>cannot</w:t>
      </w:r>
      <w:r w:rsidRPr="00BA5956">
        <w:rPr>
          <w:rFonts w:ascii="Source Sans Pro" w:hAnsi="Source Sans Pro"/>
          <w:color w:val="000009"/>
          <w:sz w:val="23"/>
          <w:szCs w:val="23"/>
          <w:lang w:val="en-GB"/>
        </w:rPr>
        <w:t xml:space="preserve"> be kept due to exceptional circumstances, the Cent</w:t>
      </w:r>
      <w:r w:rsidRPr="00BA5956" w:rsidR="00C6787E">
        <w:rPr>
          <w:rFonts w:ascii="Source Sans Pro" w:hAnsi="Source Sans Pro"/>
          <w:color w:val="000009"/>
          <w:sz w:val="23"/>
          <w:szCs w:val="23"/>
          <w:lang w:val="en-GB"/>
        </w:rPr>
        <w:t>re</w:t>
      </w:r>
      <w:r w:rsidRPr="00BA5956">
        <w:rPr>
          <w:rFonts w:ascii="Source Sans Pro" w:hAnsi="Source Sans Pro"/>
          <w:color w:val="000009"/>
          <w:sz w:val="23"/>
          <w:szCs w:val="23"/>
          <w:lang w:val="en-GB"/>
        </w:rPr>
        <w:t xml:space="preserve"> or Managing Entity shall contact 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 xml:space="preserve"> to arrange for the transfer of the clinical trial file to the </w:t>
      </w:r>
      <w:r w:rsidRPr="00BA5956" w:rsidR="00C6787E">
        <w:rPr>
          <w:rFonts w:ascii="Source Sans Pro" w:hAnsi="Source Sans Pro"/>
          <w:color w:val="000009"/>
          <w:sz w:val="23"/>
          <w:szCs w:val="23"/>
          <w:lang w:val="en-GB"/>
        </w:rPr>
        <w:t xml:space="preserve">party designated </w:t>
      </w:r>
      <w:r w:rsidRPr="00BA5956">
        <w:rPr>
          <w:rFonts w:ascii="Source Sans Pro" w:hAnsi="Source Sans Pro"/>
          <w:color w:val="000009"/>
          <w:sz w:val="23"/>
          <w:szCs w:val="23"/>
          <w:lang w:val="en-GB"/>
        </w:rPr>
        <w:t xml:space="preserve">by 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 xml:space="preserve">. </w:t>
      </w:r>
      <w:r w:rsidRPr="00BA5956" w:rsidR="00C6787E">
        <w:rPr>
          <w:rFonts w:ascii="Source Sans Pro" w:hAnsi="Source Sans Pro"/>
          <w:color w:val="000009"/>
          <w:sz w:val="23"/>
          <w:szCs w:val="23"/>
          <w:lang w:val="en-GB"/>
        </w:rPr>
        <w:t xml:space="preserve">The </w:t>
      </w:r>
      <w:r w:rsidRPr="00BA5956">
        <w:rPr>
          <w:rFonts w:ascii="Source Sans Pro" w:hAnsi="Source Sans Pro"/>
          <w:color w:val="000009"/>
          <w:sz w:val="23"/>
          <w:szCs w:val="23"/>
          <w:lang w:val="en-GB"/>
        </w:rPr>
        <w:t>Investigator and/or Cent</w:t>
      </w:r>
      <w:r w:rsidRPr="00BA5956" w:rsidR="00C6787E">
        <w:rPr>
          <w:rFonts w:ascii="Source Sans Pro" w:hAnsi="Source Sans Pro"/>
          <w:color w:val="000009"/>
          <w:sz w:val="23"/>
          <w:szCs w:val="23"/>
          <w:lang w:val="en-GB"/>
        </w:rPr>
        <w:t>re</w:t>
      </w:r>
      <w:r w:rsidRPr="00BA5956">
        <w:rPr>
          <w:rFonts w:ascii="Source Sans Pro" w:hAnsi="Source Sans Pro"/>
          <w:color w:val="000009"/>
          <w:sz w:val="23"/>
          <w:szCs w:val="23"/>
          <w:lang w:val="en-GB"/>
        </w:rPr>
        <w:t xml:space="preserve"> may not destroy or otherwise dispose of the clinical trial file without prior written instructions from 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 xml:space="preserve">, </w:t>
      </w:r>
      <w:r w:rsidRPr="00BA5956">
        <w:rPr>
          <w:rFonts w:ascii="Source Sans Pro" w:hAnsi="Source Sans Pro"/>
          <w:color w:val="000009"/>
          <w:sz w:val="23"/>
          <w:szCs w:val="23"/>
          <w:lang w:val="en-GB"/>
        </w:rPr>
        <w:lastRenderedPageBreak/>
        <w:t xml:space="preserve">unless </w:t>
      </w:r>
      <w:r w:rsidRPr="00BA5956" w:rsidR="00C6787E">
        <w:rPr>
          <w:rFonts w:ascii="Source Sans Pro" w:hAnsi="Source Sans Pro"/>
          <w:color w:val="000009"/>
          <w:sz w:val="23"/>
          <w:szCs w:val="23"/>
          <w:lang w:val="en-GB"/>
        </w:rPr>
        <w:t xml:space="preserve">they are </w:t>
      </w:r>
      <w:r w:rsidRPr="00BA5956">
        <w:rPr>
          <w:rFonts w:ascii="Source Sans Pro" w:hAnsi="Source Sans Pro"/>
          <w:color w:val="000009"/>
          <w:sz w:val="23"/>
          <w:szCs w:val="23"/>
          <w:lang w:val="en-GB"/>
        </w:rPr>
        <w:t>requested</w:t>
      </w:r>
      <w:r w:rsidRPr="00BA5956" w:rsidR="00C6787E">
        <w:rPr>
          <w:rFonts w:ascii="Source Sans Pro" w:hAnsi="Source Sans Pro"/>
          <w:color w:val="000009"/>
          <w:sz w:val="23"/>
          <w:szCs w:val="23"/>
          <w:lang w:val="en-GB"/>
        </w:rPr>
        <w:t>,</w:t>
      </w:r>
      <w:r w:rsidRPr="00BA5956">
        <w:rPr>
          <w:rFonts w:ascii="Source Sans Pro" w:hAnsi="Source Sans Pro"/>
          <w:color w:val="000009"/>
          <w:sz w:val="23"/>
          <w:szCs w:val="23"/>
          <w:lang w:val="en-GB"/>
        </w:rPr>
        <w:t xml:space="preserve"> and the </w:t>
      </w:r>
      <w:r w:rsidR="000B4F78">
        <w:rPr>
          <w:rFonts w:ascii="Source Sans Pro" w:hAnsi="Source Sans Pro"/>
          <w:color w:val="000009"/>
          <w:sz w:val="23"/>
          <w:szCs w:val="23"/>
          <w:lang w:val="en-GB"/>
        </w:rPr>
        <w:t>Sponsor</w:t>
      </w:r>
      <w:r w:rsidRPr="00BA5956" w:rsidR="00DE6D3D">
        <w:rPr>
          <w:rFonts w:ascii="Source Sans Pro" w:hAnsi="Source Sans Pro"/>
          <w:color w:val="000009"/>
          <w:sz w:val="23"/>
          <w:szCs w:val="23"/>
          <w:lang w:val="en-GB"/>
        </w:rPr>
        <w:t xml:space="preserve"> </w:t>
      </w:r>
      <w:r w:rsidRPr="00BA5956" w:rsidR="00C6787E">
        <w:rPr>
          <w:rFonts w:ascii="Source Sans Pro" w:hAnsi="Source Sans Pro"/>
          <w:color w:val="000009"/>
          <w:sz w:val="23"/>
          <w:szCs w:val="23"/>
          <w:lang w:val="en-GB"/>
        </w:rPr>
        <w:t xml:space="preserve">has </w:t>
      </w:r>
      <w:r w:rsidRPr="00BA5956">
        <w:rPr>
          <w:rFonts w:ascii="Source Sans Pro" w:hAnsi="Source Sans Pro"/>
          <w:color w:val="000009"/>
          <w:sz w:val="23"/>
          <w:szCs w:val="23"/>
          <w:lang w:val="en-GB"/>
        </w:rPr>
        <w:t xml:space="preserve">not transferred them within a maximum period of 30 working days </w:t>
      </w:r>
      <w:r w:rsidRPr="00BA5956" w:rsidR="00C6787E">
        <w:rPr>
          <w:rFonts w:ascii="Source Sans Pro" w:hAnsi="Source Sans Pro"/>
          <w:color w:val="000009"/>
          <w:sz w:val="23"/>
          <w:szCs w:val="23"/>
          <w:lang w:val="en-GB"/>
        </w:rPr>
        <w:t xml:space="preserve">as of </w:t>
      </w:r>
      <w:r w:rsidRPr="00BA5956">
        <w:rPr>
          <w:rFonts w:ascii="Source Sans Pro" w:hAnsi="Source Sans Pro"/>
          <w:color w:val="000009"/>
          <w:sz w:val="23"/>
          <w:szCs w:val="23"/>
          <w:lang w:val="en-GB"/>
        </w:rPr>
        <w:t>that request</w:t>
      </w:r>
      <w:r w:rsidRPr="00BA5956" w:rsidR="00C6787E">
        <w:rPr>
          <w:rFonts w:ascii="Source Sans Pro" w:hAnsi="Source Sans Pro"/>
          <w:color w:val="000009"/>
          <w:sz w:val="23"/>
          <w:szCs w:val="23"/>
          <w:lang w:val="en-GB"/>
        </w:rPr>
        <w:t xml:space="preserve">. In this case, </w:t>
      </w:r>
      <w:r w:rsidRPr="00BA5956">
        <w:rPr>
          <w:rFonts w:ascii="Source Sans Pro" w:hAnsi="Source Sans Pro"/>
          <w:color w:val="000009"/>
          <w:sz w:val="23"/>
          <w:szCs w:val="23"/>
          <w:lang w:val="en-GB"/>
        </w:rPr>
        <w:t xml:space="preserve">the </w:t>
      </w:r>
      <w:r w:rsidRPr="00BA5956" w:rsidR="00C6787E">
        <w:rPr>
          <w:rFonts w:ascii="Source Sans Pro" w:hAnsi="Source Sans Pro"/>
          <w:color w:val="000009"/>
          <w:sz w:val="23"/>
          <w:szCs w:val="23"/>
          <w:lang w:val="en-GB"/>
        </w:rPr>
        <w:t xml:space="preserve">clinical trial </w:t>
      </w:r>
      <w:r w:rsidRPr="00BA5956">
        <w:rPr>
          <w:rFonts w:ascii="Source Sans Pro" w:hAnsi="Source Sans Pro"/>
          <w:color w:val="000009"/>
          <w:sz w:val="23"/>
          <w:szCs w:val="23"/>
          <w:lang w:val="en-GB"/>
        </w:rPr>
        <w:t>file may be destroyed.</w:t>
      </w:r>
    </w:p>
    <w:p w:rsidRPr="00BA5956" w:rsidR="00442A0B" w:rsidRDefault="00442A0B" w14:paraId="056CB0F1" w14:textId="77777777">
      <w:pPr>
        <w:pStyle w:val="Textoindependiente"/>
        <w:spacing w:before="190"/>
        <w:rPr>
          <w:rFonts w:ascii="Source Sans Pro" w:hAnsi="Source Sans Pro"/>
          <w:sz w:val="23"/>
          <w:szCs w:val="23"/>
          <w:lang w:val="en-GB"/>
        </w:rPr>
      </w:pPr>
    </w:p>
    <w:p w:rsidRPr="00BA5956" w:rsidR="00442A0B" w:rsidRDefault="006A616C" w14:paraId="35CCCDD7" w14:textId="547C8702">
      <w:pPr>
        <w:spacing w:line="266" w:lineRule="auto"/>
        <w:ind w:left="102" w:right="157"/>
        <w:jc w:val="both"/>
        <w:rPr>
          <w:rFonts w:ascii="Source Sans Pro" w:hAnsi="Source Sans Pro"/>
          <w:sz w:val="23"/>
          <w:szCs w:val="23"/>
          <w:lang w:val="en-GB"/>
        </w:rPr>
      </w:pPr>
      <w:r w:rsidRPr="00BA5956">
        <w:rPr>
          <w:rFonts w:ascii="Source Sans Pro" w:hAnsi="Source Sans Pro"/>
          <w:b/>
          <w:color w:val="000009"/>
          <w:sz w:val="23"/>
          <w:szCs w:val="23"/>
          <w:u w:val="single" w:color="000009"/>
          <w:lang w:val="en-GB"/>
        </w:rPr>
        <w:t xml:space="preserve">Eleventh: </w:t>
      </w:r>
      <w:r w:rsidRPr="00BA5956">
        <w:rPr>
          <w:rFonts w:ascii="Source Sans Pro" w:hAnsi="Source Sans Pro"/>
          <w:color w:val="000009"/>
          <w:sz w:val="23"/>
          <w:szCs w:val="23"/>
          <w:lang w:val="en-GB"/>
        </w:rPr>
        <w:t xml:space="preserve">The Parties declare that </w:t>
      </w:r>
      <w:r w:rsidRPr="00BA5956" w:rsidR="00C6787E">
        <w:rPr>
          <w:rFonts w:ascii="Source Sans Pro" w:hAnsi="Source Sans Pro"/>
          <w:color w:val="000009"/>
          <w:sz w:val="23"/>
          <w:szCs w:val="23"/>
          <w:lang w:val="en-GB"/>
        </w:rPr>
        <w:t xml:space="preserve">the content of </w:t>
      </w:r>
      <w:r w:rsidRPr="00BA5956">
        <w:rPr>
          <w:rFonts w:ascii="Source Sans Pro" w:hAnsi="Source Sans Pro"/>
          <w:color w:val="000009"/>
          <w:sz w:val="23"/>
          <w:szCs w:val="23"/>
          <w:lang w:val="en-GB"/>
        </w:rPr>
        <w:t>this document does not contra</w:t>
      </w:r>
      <w:r w:rsidRPr="00BA5956" w:rsidR="00C6787E">
        <w:rPr>
          <w:rFonts w:ascii="Source Sans Pro" w:hAnsi="Source Sans Pro"/>
          <w:color w:val="000009"/>
          <w:sz w:val="23"/>
          <w:szCs w:val="23"/>
          <w:lang w:val="en-GB"/>
        </w:rPr>
        <w:t xml:space="preserve">dict </w:t>
      </w:r>
      <w:r w:rsidRPr="00BA5956">
        <w:rPr>
          <w:rFonts w:ascii="Source Sans Pro" w:hAnsi="Source Sans Pro"/>
          <w:color w:val="000009"/>
          <w:sz w:val="23"/>
          <w:szCs w:val="23"/>
          <w:lang w:val="en-GB"/>
        </w:rPr>
        <w:t xml:space="preserve">the content of the Model Contract published in the Official Gazette of the Junta de Andalucía No. 118, </w:t>
      </w:r>
      <w:r w:rsidRPr="00BA5956" w:rsidR="00C6787E">
        <w:rPr>
          <w:rFonts w:ascii="Source Sans Pro" w:hAnsi="Source Sans Pro"/>
          <w:color w:val="000009"/>
          <w:sz w:val="23"/>
          <w:szCs w:val="23"/>
          <w:lang w:val="en-GB"/>
        </w:rPr>
        <w:t xml:space="preserve">from </w:t>
      </w:r>
      <w:r w:rsidRPr="00BA5956">
        <w:rPr>
          <w:rFonts w:ascii="Source Sans Pro" w:hAnsi="Source Sans Pro"/>
          <w:color w:val="000009"/>
          <w:sz w:val="23"/>
          <w:szCs w:val="23"/>
          <w:lang w:val="en-GB"/>
        </w:rPr>
        <w:t xml:space="preserve">21 June 2019, </w:t>
      </w:r>
      <w:r w:rsidRPr="00BA5956" w:rsidR="00C6787E">
        <w:rPr>
          <w:rFonts w:ascii="Source Sans Pro" w:hAnsi="Source Sans Pro"/>
          <w:color w:val="000009"/>
          <w:sz w:val="23"/>
          <w:szCs w:val="23"/>
          <w:lang w:val="en-GB"/>
        </w:rPr>
        <w:t xml:space="preserve">or </w:t>
      </w:r>
      <w:r w:rsidRPr="00BA5956">
        <w:rPr>
          <w:rFonts w:ascii="Source Sans Pro" w:hAnsi="Source Sans Pro"/>
          <w:color w:val="000009"/>
          <w:sz w:val="23"/>
          <w:szCs w:val="23"/>
          <w:lang w:val="en-GB"/>
        </w:rPr>
        <w:t xml:space="preserve">current legislation and </w:t>
      </w:r>
      <w:r w:rsidRPr="00BA5956" w:rsidR="00C6787E">
        <w:rPr>
          <w:rFonts w:ascii="Source Sans Pro" w:hAnsi="Source Sans Pro"/>
          <w:color w:val="000009"/>
          <w:sz w:val="23"/>
          <w:szCs w:val="23"/>
          <w:lang w:val="en-GB"/>
        </w:rPr>
        <w:t xml:space="preserve">that it abides by </w:t>
      </w:r>
      <w:r w:rsidRPr="00BA5956">
        <w:rPr>
          <w:rFonts w:ascii="Source Sans Pro" w:hAnsi="Source Sans Pro"/>
          <w:color w:val="000009"/>
          <w:sz w:val="23"/>
          <w:szCs w:val="23"/>
          <w:lang w:val="en-GB"/>
        </w:rPr>
        <w:t xml:space="preserve">the need to specify certain aspects </w:t>
      </w:r>
      <w:r w:rsidRPr="00BA5956" w:rsidR="00C6787E">
        <w:rPr>
          <w:rFonts w:ascii="Source Sans Pro" w:hAnsi="Source Sans Pro"/>
          <w:color w:val="000009"/>
          <w:sz w:val="23"/>
          <w:szCs w:val="23"/>
          <w:lang w:val="en-GB"/>
        </w:rPr>
        <w:t xml:space="preserve">on behalf of </w:t>
      </w:r>
      <w:r w:rsidRPr="00BA5956">
        <w:rPr>
          <w:rFonts w:ascii="Source Sans Pro" w:hAnsi="Source Sans Pro"/>
          <w:color w:val="000009"/>
          <w:sz w:val="23"/>
          <w:szCs w:val="23"/>
          <w:lang w:val="en-GB"/>
        </w:rPr>
        <w:t xml:space="preserve">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w:t>
      </w:r>
    </w:p>
    <w:p w:rsidRPr="00BA5956" w:rsidR="00442A0B" w:rsidRDefault="00442A0B" w14:paraId="0D01851B" w14:textId="77777777">
      <w:pPr>
        <w:pStyle w:val="Textoindependiente"/>
        <w:rPr>
          <w:rFonts w:ascii="Source Sans Pro" w:hAnsi="Source Sans Pro"/>
          <w:i w:val="0"/>
          <w:sz w:val="23"/>
          <w:szCs w:val="23"/>
          <w:lang w:val="en-GB"/>
        </w:rPr>
      </w:pPr>
    </w:p>
    <w:p w:rsidRPr="00BA5956" w:rsidR="00442A0B" w:rsidRDefault="00442A0B" w14:paraId="0E5C01AD" w14:textId="77777777">
      <w:pPr>
        <w:pStyle w:val="Textoindependiente"/>
        <w:spacing w:before="75"/>
        <w:rPr>
          <w:rFonts w:ascii="Source Sans Pro" w:hAnsi="Source Sans Pro"/>
          <w:i w:val="0"/>
          <w:sz w:val="23"/>
          <w:szCs w:val="23"/>
          <w:lang w:val="en-GB"/>
        </w:rPr>
      </w:pPr>
    </w:p>
    <w:p w:rsidRPr="00BA5956" w:rsidR="00442A0B" w:rsidRDefault="006A616C" w14:paraId="7AB90B68" w14:textId="4A79B2F4">
      <w:pPr>
        <w:spacing w:line="266" w:lineRule="auto"/>
        <w:ind w:left="102" w:right="157"/>
        <w:rPr>
          <w:rFonts w:ascii="Source Sans Pro" w:hAnsi="Source Sans Pro"/>
          <w:sz w:val="23"/>
          <w:szCs w:val="23"/>
          <w:lang w:val="en-GB"/>
        </w:rPr>
      </w:pPr>
      <w:r w:rsidRPr="00BA5956">
        <w:rPr>
          <w:rFonts w:ascii="Source Sans Pro" w:hAnsi="Source Sans Pro"/>
          <w:color w:val="000009"/>
          <w:sz w:val="23"/>
          <w:szCs w:val="23"/>
          <w:lang w:val="en-GB"/>
        </w:rPr>
        <w:t xml:space="preserve">And, in proof in accordance with the full content of this document, the parties involved in the contract </w:t>
      </w:r>
      <w:r w:rsidRPr="00BA5956" w:rsidR="00C6787E">
        <w:rPr>
          <w:rFonts w:ascii="Source Sans Pro" w:hAnsi="Source Sans Pro"/>
          <w:color w:val="000009"/>
          <w:sz w:val="23"/>
          <w:szCs w:val="23"/>
          <w:lang w:val="en-GB"/>
        </w:rPr>
        <w:t xml:space="preserve">hereby </w:t>
      </w:r>
      <w:r w:rsidRPr="00BA5956">
        <w:rPr>
          <w:rFonts w:ascii="Source Sans Pro" w:hAnsi="Source Sans Pro"/>
          <w:color w:val="000009"/>
          <w:sz w:val="23"/>
          <w:szCs w:val="23"/>
          <w:lang w:val="en-GB"/>
        </w:rPr>
        <w:t>sign it.</w:t>
      </w:r>
    </w:p>
    <w:p w:rsidRPr="00BA5956" w:rsidR="00442A0B" w:rsidRDefault="00442A0B" w14:paraId="27F79283" w14:textId="77777777">
      <w:pPr>
        <w:pStyle w:val="Textoindependiente"/>
        <w:rPr>
          <w:rFonts w:ascii="Source Sans Pro" w:hAnsi="Source Sans Pro"/>
          <w:i w:val="0"/>
          <w:sz w:val="23"/>
          <w:szCs w:val="23"/>
          <w:lang w:val="en-GB"/>
        </w:rPr>
      </w:pPr>
    </w:p>
    <w:p w:rsidRPr="00BA5956" w:rsidR="00442A0B" w:rsidRDefault="00442A0B" w14:paraId="5FBC7DA2" w14:textId="77777777">
      <w:pPr>
        <w:pStyle w:val="Textoindependiente"/>
        <w:spacing w:before="79"/>
        <w:rPr>
          <w:rFonts w:ascii="Source Sans Pro" w:hAnsi="Source Sans Pro"/>
          <w:i w:val="0"/>
          <w:sz w:val="23"/>
          <w:szCs w:val="23"/>
          <w:lang w:val="en-GB"/>
        </w:rPr>
      </w:pPr>
    </w:p>
    <w:p w:rsidRPr="00BA5956" w:rsidR="00442A0B" w:rsidRDefault="006A616C" w14:paraId="5D2CAC15" w14:textId="7E3AFF9D">
      <w:pPr>
        <w:tabs>
          <w:tab w:val="left" w:pos="2365"/>
          <w:tab w:val="left" w:pos="2875"/>
          <w:tab w:val="left" w:pos="4407"/>
        </w:tabs>
        <w:ind w:left="102"/>
        <w:rPr>
          <w:rFonts w:ascii="Source Sans Pro" w:hAnsi="Source Sans Pro"/>
          <w:sz w:val="23"/>
          <w:szCs w:val="23"/>
          <w:lang w:val="en-GB"/>
        </w:rPr>
      </w:pPr>
      <w:r w:rsidRPr="00BA5956">
        <w:rPr>
          <w:rFonts w:ascii="Source Sans Pro" w:hAnsi="Source Sans Pro"/>
          <w:color w:val="000009"/>
          <w:sz w:val="23"/>
          <w:szCs w:val="23"/>
          <w:lang w:val="en-GB"/>
        </w:rPr>
        <w:t xml:space="preserve">In </w:t>
      </w:r>
      <w:r w:rsidRPr="00BA5956">
        <w:rPr>
          <w:rFonts w:ascii="Source Sans Pro" w:hAnsi="Source Sans Pro"/>
          <w:color w:val="000009"/>
          <w:sz w:val="23"/>
          <w:szCs w:val="23"/>
          <w:u w:val="single" w:color="000008"/>
          <w:lang w:val="en-GB"/>
        </w:rPr>
        <w:tab/>
      </w:r>
      <w:proofErr w:type="spellStart"/>
      <w:r w:rsidRPr="00BA5956" w:rsidR="00C6787E">
        <w:rPr>
          <w:rFonts w:ascii="Source Sans Pro" w:hAnsi="Source Sans Pro"/>
          <w:color w:val="000009"/>
          <w:sz w:val="23"/>
          <w:szCs w:val="23"/>
          <w:lang w:val="en-GB"/>
        </w:rPr>
        <w:t>on</w:t>
      </w:r>
      <w:proofErr w:type="spellEnd"/>
      <w:r w:rsidRPr="00BA5956">
        <w:rPr>
          <w:rFonts w:ascii="Source Sans Pro" w:hAnsi="Source Sans Pro"/>
          <w:color w:val="000009"/>
          <w:sz w:val="23"/>
          <w:szCs w:val="23"/>
          <w:lang w:val="en-GB"/>
        </w:rPr>
        <w:t xml:space="preserve"> </w:t>
      </w:r>
      <w:r w:rsidRPr="00BA5956">
        <w:rPr>
          <w:rFonts w:ascii="Source Sans Pro" w:hAnsi="Source Sans Pro"/>
          <w:color w:val="000009"/>
          <w:sz w:val="23"/>
          <w:szCs w:val="23"/>
          <w:u w:val="single" w:color="000008"/>
          <w:lang w:val="en-GB"/>
        </w:rPr>
        <w:tab/>
      </w:r>
      <w:r w:rsidRPr="00BA5956" w:rsidR="00C6787E">
        <w:rPr>
          <w:rFonts w:ascii="Source Sans Pro" w:hAnsi="Source Sans Pro"/>
          <w:color w:val="000009"/>
          <w:sz w:val="23"/>
          <w:szCs w:val="23"/>
          <w:lang w:val="en-GB"/>
        </w:rPr>
        <w:t>of</w:t>
      </w:r>
      <w:r w:rsidRPr="00BA5956">
        <w:rPr>
          <w:rFonts w:ascii="Source Sans Pro" w:hAnsi="Source Sans Pro"/>
          <w:color w:val="000009"/>
          <w:sz w:val="23"/>
          <w:szCs w:val="23"/>
          <w:lang w:val="en-GB"/>
        </w:rPr>
        <w:t xml:space="preserve"> </w:t>
      </w:r>
      <w:r w:rsidRPr="00BA5956">
        <w:rPr>
          <w:rFonts w:ascii="Source Sans Pro" w:hAnsi="Source Sans Pro"/>
          <w:color w:val="000009"/>
          <w:sz w:val="23"/>
          <w:szCs w:val="23"/>
          <w:u w:val="single" w:color="000008"/>
          <w:lang w:val="en-GB"/>
        </w:rPr>
        <w:tab/>
      </w:r>
      <w:proofErr w:type="spellStart"/>
      <w:r w:rsidRPr="00BA5956" w:rsidR="00C6787E">
        <w:rPr>
          <w:rFonts w:ascii="Source Sans Pro" w:hAnsi="Source Sans Pro"/>
          <w:color w:val="000009"/>
          <w:sz w:val="23"/>
          <w:szCs w:val="23"/>
          <w:lang w:val="en-GB"/>
        </w:rPr>
        <w:t>of</w:t>
      </w:r>
      <w:proofErr w:type="spellEnd"/>
      <w:r w:rsidRPr="00BA5956">
        <w:rPr>
          <w:rFonts w:ascii="Source Sans Pro" w:hAnsi="Source Sans Pro"/>
          <w:color w:val="000009"/>
          <w:sz w:val="23"/>
          <w:szCs w:val="23"/>
          <w:lang w:val="en-GB"/>
        </w:rPr>
        <w:t xml:space="preserve"> </w:t>
      </w:r>
      <w:proofErr w:type="gramStart"/>
      <w:r w:rsidRPr="00BA5956">
        <w:rPr>
          <w:rFonts w:ascii="Source Sans Pro" w:hAnsi="Source Sans Pro"/>
          <w:color w:val="000009"/>
          <w:sz w:val="23"/>
          <w:szCs w:val="23"/>
          <w:lang w:val="en-GB"/>
        </w:rPr>
        <w:t>20  /</w:t>
      </w:r>
      <w:proofErr w:type="gramEnd"/>
      <w:r w:rsidRPr="00BA5956">
        <w:rPr>
          <w:rFonts w:ascii="Source Sans Pro" w:hAnsi="Source Sans Pro"/>
          <w:color w:val="000009"/>
          <w:sz w:val="23"/>
          <w:szCs w:val="23"/>
          <w:lang w:val="en-GB"/>
        </w:rPr>
        <w:t>date of electronic signature.</w:t>
      </w:r>
    </w:p>
    <w:p w:rsidRPr="00BA5956" w:rsidR="00442A0B" w:rsidRDefault="00442A0B" w14:paraId="15D2819D" w14:textId="77777777">
      <w:pPr>
        <w:pStyle w:val="Textoindependiente"/>
        <w:rPr>
          <w:rFonts w:ascii="Source Sans Pro" w:hAnsi="Source Sans Pro"/>
          <w:i w:val="0"/>
          <w:sz w:val="23"/>
          <w:szCs w:val="23"/>
          <w:lang w:val="en-GB"/>
        </w:rPr>
      </w:pPr>
    </w:p>
    <w:p w:rsidRPr="00BA5956" w:rsidR="00442A0B" w:rsidRDefault="00442A0B" w14:paraId="47C331A9" w14:textId="77777777">
      <w:pPr>
        <w:pStyle w:val="Textoindependiente"/>
        <w:spacing w:before="107"/>
        <w:rPr>
          <w:rFonts w:ascii="Source Sans Pro" w:hAnsi="Source Sans Pro"/>
          <w:i w:val="0"/>
          <w:sz w:val="23"/>
          <w:szCs w:val="23"/>
          <w:lang w:val="en-GB"/>
        </w:rPr>
      </w:pPr>
    </w:p>
    <w:p w:rsidRPr="00BA5956" w:rsidR="00442A0B" w:rsidRDefault="006A616C" w14:paraId="26550121" w14:textId="77777777">
      <w:pPr>
        <w:tabs>
          <w:tab w:val="left" w:pos="4350"/>
        </w:tabs>
        <w:spacing w:before="1"/>
        <w:ind w:left="102"/>
        <w:rPr>
          <w:rFonts w:ascii="Source Sans Pro" w:hAnsi="Source Sans Pro"/>
          <w:sz w:val="23"/>
          <w:szCs w:val="23"/>
          <w:lang w:val="en-GB"/>
        </w:rPr>
      </w:pPr>
      <w:r w:rsidRPr="00BA5956">
        <w:rPr>
          <w:rFonts w:ascii="Source Sans Pro" w:hAnsi="Source Sans Pro"/>
          <w:color w:val="000009"/>
          <w:sz w:val="23"/>
          <w:szCs w:val="23"/>
          <w:lang w:val="en-GB"/>
        </w:rPr>
        <w:t>By the Centre</w:t>
      </w:r>
      <w:r w:rsidRPr="00BA5956">
        <w:rPr>
          <w:rFonts w:ascii="Source Sans Pro" w:hAnsi="Source Sans Pro"/>
          <w:color w:val="000009"/>
          <w:sz w:val="23"/>
          <w:szCs w:val="23"/>
          <w:lang w:val="en-GB"/>
        </w:rPr>
        <w:tab/>
      </w:r>
      <w:proofErr w:type="gramStart"/>
      <w:r w:rsidRPr="00BA5956">
        <w:rPr>
          <w:rFonts w:ascii="Source Sans Pro" w:hAnsi="Source Sans Pro"/>
          <w:color w:val="000009"/>
          <w:sz w:val="23"/>
          <w:szCs w:val="23"/>
          <w:lang w:val="en-GB"/>
        </w:rPr>
        <w:t>By</w:t>
      </w:r>
      <w:proofErr w:type="gramEnd"/>
      <w:r w:rsidRPr="00BA5956">
        <w:rPr>
          <w:rFonts w:ascii="Source Sans Pro" w:hAnsi="Source Sans Pro"/>
          <w:color w:val="000009"/>
          <w:sz w:val="23"/>
          <w:szCs w:val="23"/>
          <w:lang w:val="en-GB"/>
        </w:rPr>
        <w:t xml:space="preserve"> the Managing Entity</w:t>
      </w:r>
    </w:p>
    <w:p w:rsidRPr="00BA5956" w:rsidR="00442A0B" w:rsidRDefault="00442A0B" w14:paraId="26191593" w14:textId="77777777">
      <w:pPr>
        <w:pStyle w:val="Textoindependiente"/>
        <w:rPr>
          <w:rFonts w:ascii="Source Sans Pro" w:hAnsi="Source Sans Pro"/>
          <w:i w:val="0"/>
          <w:sz w:val="23"/>
          <w:szCs w:val="23"/>
          <w:lang w:val="en-GB"/>
        </w:rPr>
      </w:pPr>
    </w:p>
    <w:p w:rsidRPr="00BA5956" w:rsidR="00442A0B" w:rsidRDefault="00442A0B" w14:paraId="2B5D5FED" w14:textId="77777777">
      <w:pPr>
        <w:pStyle w:val="Textoindependiente"/>
        <w:rPr>
          <w:rFonts w:ascii="Source Sans Pro" w:hAnsi="Source Sans Pro"/>
          <w:i w:val="0"/>
          <w:sz w:val="23"/>
          <w:szCs w:val="23"/>
          <w:lang w:val="en-GB"/>
        </w:rPr>
      </w:pPr>
    </w:p>
    <w:p w:rsidRPr="00BA5956" w:rsidR="00442A0B" w:rsidRDefault="00442A0B" w14:paraId="3835D16D" w14:textId="77777777">
      <w:pPr>
        <w:pStyle w:val="Textoindependiente"/>
        <w:rPr>
          <w:rFonts w:ascii="Source Sans Pro" w:hAnsi="Source Sans Pro"/>
          <w:i w:val="0"/>
          <w:sz w:val="23"/>
          <w:szCs w:val="23"/>
          <w:lang w:val="en-GB"/>
        </w:rPr>
      </w:pPr>
    </w:p>
    <w:p w:rsidRPr="00BA5956" w:rsidR="00442A0B" w:rsidRDefault="00442A0B" w14:paraId="03B023A2" w14:textId="77777777">
      <w:pPr>
        <w:pStyle w:val="Textoindependiente"/>
        <w:rPr>
          <w:rFonts w:ascii="Source Sans Pro" w:hAnsi="Source Sans Pro"/>
          <w:i w:val="0"/>
          <w:sz w:val="23"/>
          <w:szCs w:val="23"/>
          <w:lang w:val="en-GB"/>
        </w:rPr>
      </w:pPr>
    </w:p>
    <w:p w:rsidRPr="00BA5956" w:rsidR="00442A0B" w:rsidRDefault="00442A0B" w14:paraId="1753B9F2" w14:textId="77777777">
      <w:pPr>
        <w:pStyle w:val="Textoindependiente"/>
        <w:spacing w:before="54"/>
        <w:rPr>
          <w:rFonts w:ascii="Source Sans Pro" w:hAnsi="Source Sans Pro"/>
          <w:i w:val="0"/>
          <w:sz w:val="23"/>
          <w:szCs w:val="23"/>
          <w:lang w:val="en-GB"/>
        </w:rPr>
      </w:pPr>
    </w:p>
    <w:p w:rsidRPr="00BA5956" w:rsidR="00442A0B" w:rsidRDefault="003F3FBE" w14:paraId="02114652" w14:textId="2FFB0059">
      <w:pPr>
        <w:tabs>
          <w:tab w:val="left" w:pos="3516"/>
          <w:tab w:val="left" w:pos="4350"/>
          <w:tab w:val="left" w:pos="7764"/>
        </w:tabs>
        <w:ind w:left="102"/>
        <w:rPr>
          <w:rFonts w:ascii="Source Sans Pro" w:hAnsi="Source Sans Pro"/>
          <w:sz w:val="23"/>
          <w:szCs w:val="23"/>
          <w:lang w:val="en-GB"/>
        </w:rPr>
      </w:pPr>
      <w:r w:rsidRPr="00BA5956">
        <w:rPr>
          <w:rFonts w:ascii="Source Sans Pro" w:hAnsi="Source Sans Pro"/>
          <w:color w:val="000009"/>
          <w:sz w:val="23"/>
          <w:szCs w:val="23"/>
          <w:lang w:val="en-GB"/>
        </w:rPr>
        <w:t>SIGNED: Mr/Ms</w:t>
      </w:r>
      <w:r w:rsidRPr="00BA5956" w:rsidR="006A616C">
        <w:rPr>
          <w:rFonts w:ascii="Source Sans Pro" w:hAnsi="Source Sans Pro"/>
          <w:color w:val="000009"/>
          <w:sz w:val="23"/>
          <w:szCs w:val="23"/>
          <w:u w:val="single" w:color="000008"/>
          <w:lang w:val="en-GB"/>
        </w:rPr>
        <w:tab/>
      </w:r>
      <w:r w:rsidRPr="00BA5956" w:rsidR="006A616C">
        <w:rPr>
          <w:rFonts w:ascii="Source Sans Pro" w:hAnsi="Source Sans Pro"/>
          <w:color w:val="000009"/>
          <w:sz w:val="23"/>
          <w:szCs w:val="23"/>
          <w:lang w:val="en-GB"/>
        </w:rPr>
        <w:tab/>
      </w:r>
      <w:r w:rsidRPr="00BA5956">
        <w:rPr>
          <w:rFonts w:ascii="Source Sans Pro" w:hAnsi="Source Sans Pro"/>
          <w:color w:val="000009"/>
          <w:sz w:val="23"/>
          <w:szCs w:val="23"/>
          <w:lang w:val="en-GB"/>
        </w:rPr>
        <w:t>SIGNED</w:t>
      </w:r>
      <w:r w:rsidRPr="00BA5956" w:rsidR="006A616C">
        <w:rPr>
          <w:rFonts w:ascii="Source Sans Pro" w:hAnsi="Source Sans Pro"/>
          <w:color w:val="000009"/>
          <w:sz w:val="23"/>
          <w:szCs w:val="23"/>
          <w:lang w:val="en-GB"/>
        </w:rPr>
        <w:t xml:space="preserve">: </w:t>
      </w:r>
      <w:r w:rsidRPr="00BA5956">
        <w:rPr>
          <w:rFonts w:ascii="Source Sans Pro" w:hAnsi="Source Sans Pro"/>
          <w:color w:val="000009"/>
          <w:sz w:val="23"/>
          <w:szCs w:val="23"/>
          <w:lang w:val="en-GB"/>
        </w:rPr>
        <w:t>Mr/Ms</w:t>
      </w:r>
      <w:r w:rsidRPr="00BA5956" w:rsidR="006A616C">
        <w:rPr>
          <w:rFonts w:ascii="Source Sans Pro" w:hAnsi="Source Sans Pro"/>
          <w:color w:val="000009"/>
          <w:sz w:val="23"/>
          <w:szCs w:val="23"/>
          <w:u w:val="single" w:color="000008"/>
          <w:lang w:val="en-GB"/>
        </w:rPr>
        <w:tab/>
      </w:r>
    </w:p>
    <w:p w:rsidRPr="00BA5956" w:rsidR="00442A0B" w:rsidRDefault="00442A0B" w14:paraId="6BC35D40" w14:textId="77777777">
      <w:pPr>
        <w:pStyle w:val="Textoindependiente"/>
        <w:rPr>
          <w:rFonts w:ascii="Source Sans Pro" w:hAnsi="Source Sans Pro"/>
          <w:i w:val="0"/>
          <w:sz w:val="23"/>
          <w:szCs w:val="23"/>
          <w:lang w:val="en-GB"/>
        </w:rPr>
      </w:pPr>
    </w:p>
    <w:p w:rsidRPr="00BA5956" w:rsidR="00442A0B" w:rsidRDefault="00442A0B" w14:paraId="40DD5990" w14:textId="77777777">
      <w:pPr>
        <w:pStyle w:val="Textoindependiente"/>
        <w:spacing w:before="108"/>
        <w:rPr>
          <w:rFonts w:ascii="Source Sans Pro" w:hAnsi="Source Sans Pro"/>
          <w:i w:val="0"/>
          <w:sz w:val="23"/>
          <w:szCs w:val="23"/>
          <w:lang w:val="en-GB"/>
        </w:rPr>
      </w:pPr>
    </w:p>
    <w:p w:rsidRPr="00BA5956" w:rsidR="00442A0B" w:rsidP="00C6787E" w:rsidRDefault="006A616C" w14:paraId="06C1B6B8" w14:textId="60717FAF">
      <w:pPr>
        <w:tabs>
          <w:tab w:val="left" w:pos="5058"/>
        </w:tabs>
        <w:spacing w:line="264" w:lineRule="auto"/>
        <w:ind w:left="3600" w:right="322" w:hanging="3498"/>
        <w:rPr>
          <w:rFonts w:ascii="Source Sans Pro" w:hAnsi="Source Sans Pro"/>
          <w:sz w:val="23"/>
          <w:szCs w:val="23"/>
          <w:lang w:val="en-GB"/>
        </w:rPr>
      </w:pPr>
      <w:r w:rsidRPr="00BA5956">
        <w:rPr>
          <w:rFonts w:ascii="Source Sans Pro" w:hAnsi="Source Sans Pro"/>
          <w:color w:val="000009"/>
          <w:sz w:val="23"/>
          <w:szCs w:val="23"/>
          <w:lang w:val="en-GB"/>
        </w:rPr>
        <w:t xml:space="preserve">By the </w:t>
      </w:r>
      <w:r w:rsidR="000B4F78">
        <w:rPr>
          <w:rFonts w:ascii="Source Sans Pro" w:hAnsi="Source Sans Pro"/>
          <w:color w:val="000009"/>
          <w:sz w:val="23"/>
          <w:szCs w:val="23"/>
          <w:lang w:val="en-GB"/>
        </w:rPr>
        <w:t>Sponsor</w:t>
      </w:r>
      <w:r w:rsidRPr="00BA5956">
        <w:rPr>
          <w:rFonts w:ascii="Source Sans Pro" w:hAnsi="Source Sans Pro"/>
          <w:color w:val="000009"/>
          <w:sz w:val="23"/>
          <w:szCs w:val="23"/>
          <w:lang w:val="en-GB"/>
        </w:rPr>
        <w:tab/>
      </w:r>
      <w:r w:rsidRPr="00BA5956" w:rsidR="003F3FBE">
        <w:rPr>
          <w:rFonts w:ascii="Source Sans Pro" w:hAnsi="Source Sans Pro"/>
          <w:color w:val="000009"/>
          <w:sz w:val="23"/>
          <w:szCs w:val="23"/>
          <w:lang w:val="en-GB"/>
        </w:rPr>
        <w:t xml:space="preserve">             </w:t>
      </w:r>
      <w:r w:rsidRPr="00BA5956" w:rsidR="008E3183">
        <w:rPr>
          <w:rFonts w:ascii="Source Sans Pro" w:hAnsi="Source Sans Pro"/>
          <w:sz w:val="23"/>
          <w:szCs w:val="23"/>
          <w:lang w:val="en-GB"/>
        </w:rPr>
        <w:t>As a sign of knowledge and acceptance, the principal researcher</w:t>
      </w:r>
    </w:p>
    <w:p w:rsidRPr="00BA5956" w:rsidR="00442A0B" w:rsidRDefault="00442A0B" w14:paraId="508B564F" w14:textId="77777777">
      <w:pPr>
        <w:pStyle w:val="Textoindependiente"/>
        <w:rPr>
          <w:rFonts w:ascii="Source Sans Pro" w:hAnsi="Source Sans Pro"/>
          <w:i w:val="0"/>
          <w:sz w:val="23"/>
          <w:szCs w:val="23"/>
          <w:lang w:val="en-GB"/>
        </w:rPr>
      </w:pPr>
    </w:p>
    <w:p w:rsidRPr="00BA5956" w:rsidR="00442A0B" w:rsidRDefault="00442A0B" w14:paraId="0C7AE7A6" w14:textId="77777777">
      <w:pPr>
        <w:pStyle w:val="Textoindependiente"/>
        <w:rPr>
          <w:rFonts w:ascii="Source Sans Pro" w:hAnsi="Source Sans Pro"/>
          <w:i w:val="0"/>
          <w:sz w:val="23"/>
          <w:szCs w:val="23"/>
          <w:lang w:val="en-GB"/>
        </w:rPr>
      </w:pPr>
    </w:p>
    <w:p w:rsidRPr="00BA5956" w:rsidR="00442A0B" w:rsidRDefault="00442A0B" w14:paraId="621581B3" w14:textId="77777777">
      <w:pPr>
        <w:pStyle w:val="Textoindependiente"/>
        <w:rPr>
          <w:rFonts w:ascii="Source Sans Pro" w:hAnsi="Source Sans Pro"/>
          <w:i w:val="0"/>
          <w:sz w:val="23"/>
          <w:szCs w:val="23"/>
          <w:lang w:val="en-GB"/>
        </w:rPr>
      </w:pPr>
    </w:p>
    <w:p w:rsidRPr="00BA5956" w:rsidR="00442A0B" w:rsidRDefault="00442A0B" w14:paraId="6E1DAB48" w14:textId="77777777">
      <w:pPr>
        <w:pStyle w:val="Textoindependiente"/>
        <w:rPr>
          <w:rFonts w:ascii="Source Sans Pro" w:hAnsi="Source Sans Pro"/>
          <w:i w:val="0"/>
          <w:sz w:val="23"/>
          <w:szCs w:val="23"/>
          <w:lang w:val="en-GB"/>
        </w:rPr>
      </w:pPr>
    </w:p>
    <w:p w:rsidRPr="00BA5956" w:rsidR="00442A0B" w:rsidRDefault="00442A0B" w14:paraId="0340E1A5" w14:textId="77777777">
      <w:pPr>
        <w:pStyle w:val="Textoindependiente"/>
        <w:spacing w:before="189"/>
        <w:rPr>
          <w:rFonts w:ascii="Source Sans Pro" w:hAnsi="Source Sans Pro"/>
          <w:i w:val="0"/>
          <w:sz w:val="23"/>
          <w:szCs w:val="23"/>
          <w:lang w:val="en-GB"/>
        </w:rPr>
      </w:pPr>
    </w:p>
    <w:p w:rsidRPr="00BA5956" w:rsidR="00442A0B" w:rsidRDefault="003F3FBE" w14:paraId="6B1D2D69" w14:textId="0023EDF1">
      <w:pPr>
        <w:tabs>
          <w:tab w:val="left" w:pos="3516"/>
          <w:tab w:val="left" w:pos="4350"/>
          <w:tab w:val="left" w:pos="7258"/>
        </w:tabs>
        <w:ind w:left="102"/>
        <w:rPr>
          <w:rFonts w:ascii="Source Sans Pro" w:hAnsi="Source Sans Pro"/>
          <w:sz w:val="23"/>
          <w:szCs w:val="23"/>
        </w:rPr>
      </w:pPr>
      <w:r w:rsidRPr="00BA5956">
        <w:rPr>
          <w:rFonts w:ascii="Source Sans Pro" w:hAnsi="Source Sans Pro"/>
          <w:color w:val="000009"/>
          <w:sz w:val="23"/>
          <w:szCs w:val="23"/>
          <w:lang w:val="en-GB"/>
        </w:rPr>
        <w:t>SIGNED: Mr/Ms</w:t>
      </w:r>
      <w:r w:rsidRPr="00BA5956" w:rsidR="006A616C">
        <w:rPr>
          <w:rFonts w:ascii="Source Sans Pro" w:hAnsi="Source Sans Pro"/>
          <w:color w:val="000009"/>
          <w:sz w:val="23"/>
          <w:szCs w:val="23"/>
          <w:lang w:val="en-GB"/>
        </w:rPr>
        <w:t xml:space="preserve"> </w:t>
      </w:r>
      <w:r w:rsidRPr="00BA5956" w:rsidR="006A616C">
        <w:rPr>
          <w:rFonts w:ascii="Source Sans Pro" w:hAnsi="Source Sans Pro"/>
          <w:color w:val="000009"/>
          <w:sz w:val="23"/>
          <w:szCs w:val="23"/>
          <w:u w:val="single" w:color="000008"/>
          <w:lang w:val="en-GB"/>
        </w:rPr>
        <w:tab/>
      </w:r>
      <w:r w:rsidRPr="00BA5956" w:rsidR="006A616C">
        <w:rPr>
          <w:rFonts w:ascii="Source Sans Pro" w:hAnsi="Source Sans Pro"/>
          <w:color w:val="000009"/>
          <w:sz w:val="23"/>
          <w:szCs w:val="23"/>
          <w:lang w:val="en-GB"/>
        </w:rPr>
        <w:tab/>
      </w:r>
      <w:r w:rsidRPr="00BA5956">
        <w:rPr>
          <w:rFonts w:ascii="Source Sans Pro" w:hAnsi="Source Sans Pro"/>
          <w:color w:val="000009"/>
          <w:sz w:val="23"/>
          <w:szCs w:val="23"/>
          <w:lang w:val="en-GB"/>
        </w:rPr>
        <w:t xml:space="preserve">Mr/Ms </w:t>
      </w:r>
      <w:r w:rsidRPr="00BA5956" w:rsidR="006A616C">
        <w:rPr>
          <w:rFonts w:ascii="Source Sans Pro" w:hAnsi="Source Sans Pro"/>
          <w:color w:val="000009"/>
          <w:sz w:val="23"/>
          <w:szCs w:val="23"/>
          <w:u w:val="single" w:color="000008"/>
          <w:lang w:val="en-GB"/>
        </w:rPr>
        <w:tab/>
      </w:r>
    </w:p>
    <w:sectPr w:rsidRPr="00BA5956" w:rsidR="00442A0B" w:rsidSect="00DE6D3D">
      <w:headerReference w:type="default" r:id="rId7"/>
      <w:pgSz w:w="11910" w:h="16840" w:orient="portrait"/>
      <w:pgMar w:top="2720" w:right="1540" w:bottom="1276" w:left="1600" w:header="1162" w:footer="98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9B02C7" w16cex:dateUtc="2024-12-12T14: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AEF" w:rsidRDefault="00F36AEF" w14:paraId="537B09D9" w14:textId="77777777">
      <w:r>
        <w:separator/>
      </w:r>
    </w:p>
  </w:endnote>
  <w:endnote w:type="continuationSeparator" w:id="0">
    <w:p w:rsidR="00F36AEF" w:rsidRDefault="00F36AEF" w14:paraId="5009D1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AEF" w:rsidRDefault="00F36AEF" w14:paraId="1C1223E5" w14:textId="77777777">
      <w:r>
        <w:separator/>
      </w:r>
    </w:p>
  </w:footnote>
  <w:footnote w:type="continuationSeparator" w:id="0">
    <w:p w:rsidR="00F36AEF" w:rsidRDefault="00F36AEF" w14:paraId="0193D9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3F3FBE" w:rsidRDefault="003F3FBE" w14:paraId="233333CF" w14:textId="77777777">
    <w:pPr>
      <w:pStyle w:val="Textoindependiente"/>
      <w:spacing w:line="14" w:lineRule="auto"/>
      <w:rPr>
        <w:i w:val="0"/>
        <w:sz w:val="20"/>
      </w:rPr>
    </w:pPr>
  </w:p>
  <w:p w:rsidR="003F3FBE" w:rsidRDefault="003F3FBE" w14:paraId="75ED4D9A" w14:textId="77777777">
    <w:pPr>
      <w:pStyle w:val="Textoindependiente"/>
      <w:spacing w:line="14" w:lineRule="auto"/>
      <w:rPr>
        <w:i w:val="0"/>
        <w:sz w:val="20"/>
      </w:rPr>
    </w:pPr>
  </w:p>
  <w:p w:rsidR="00442A0B" w:rsidRDefault="006A616C" w14:paraId="67E32DE4" w14:textId="7E574B36">
    <w:pPr>
      <w:pStyle w:val="Textoindependiente"/>
      <w:spacing w:line="14" w:lineRule="auto"/>
      <w:rPr>
        <w:i w:val="0"/>
        <w:sz w:val="20"/>
      </w:rPr>
    </w:pPr>
    <w:r>
      <w:rPr>
        <w:noProof/>
      </w:rPr>
      <w:drawing>
        <wp:anchor distT="0" distB="0" distL="0" distR="0" simplePos="0" relativeHeight="487381504" behindDoc="1" locked="0" layoutInCell="1" allowOverlap="1" wp14:anchorId="7D53F7AC" wp14:editId="39F60E35">
          <wp:simplePos x="0" y="0"/>
          <wp:positionH relativeFrom="page">
            <wp:posOffset>1424940</wp:posOffset>
          </wp:positionH>
          <wp:positionV relativeFrom="page">
            <wp:posOffset>480695</wp:posOffset>
          </wp:positionV>
          <wp:extent cx="1244202" cy="993668"/>
          <wp:effectExtent l="0" t="0" r="0" b="0"/>
          <wp:wrapNone/>
          <wp:docPr id="59114855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4202" cy="9936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F65"/>
    <w:multiLevelType w:val="hybridMultilevel"/>
    <w:tmpl w:val="0A34D2B4"/>
    <w:lvl w:ilvl="0" w:tplc="F984E674">
      <w:start w:val="1"/>
      <w:numFmt w:val="decimal"/>
      <w:lvlText w:val="%1."/>
      <w:lvlJc w:val="left"/>
      <w:pPr>
        <w:ind w:left="102" w:hanging="226"/>
      </w:pPr>
      <w:rPr>
        <w:rFonts w:hint="default" w:ascii="Century Gothic" w:hAnsi="Century Gothic" w:eastAsia="Century Gothic" w:cs="Century Gothic"/>
        <w:b w:val="0"/>
        <w:bCs w:val="0"/>
        <w:i/>
        <w:iCs/>
        <w:color w:val="000009"/>
        <w:spacing w:val="0"/>
        <w:w w:val="87"/>
        <w:sz w:val="22"/>
        <w:szCs w:val="22"/>
        <w:lang w:val="es-ES" w:eastAsia="en-US" w:bidi="ar-SA"/>
      </w:rPr>
    </w:lvl>
    <w:lvl w:ilvl="1" w:tplc="871CDD54">
      <w:numFmt w:val="bullet"/>
      <w:lvlText w:val="•"/>
      <w:lvlJc w:val="left"/>
      <w:pPr>
        <w:ind w:left="966" w:hanging="226"/>
      </w:pPr>
      <w:rPr>
        <w:rFonts w:hint="default"/>
        <w:lang w:val="es-ES" w:eastAsia="en-US" w:bidi="ar-SA"/>
      </w:rPr>
    </w:lvl>
    <w:lvl w:ilvl="2" w:tplc="6AE0ADDA">
      <w:numFmt w:val="bullet"/>
      <w:lvlText w:val="•"/>
      <w:lvlJc w:val="left"/>
      <w:pPr>
        <w:ind w:left="1833" w:hanging="226"/>
      </w:pPr>
      <w:rPr>
        <w:rFonts w:hint="default"/>
        <w:lang w:val="es-ES" w:eastAsia="en-US" w:bidi="ar-SA"/>
      </w:rPr>
    </w:lvl>
    <w:lvl w:ilvl="3" w:tplc="15DCF2B6">
      <w:numFmt w:val="bullet"/>
      <w:lvlText w:val="•"/>
      <w:lvlJc w:val="left"/>
      <w:pPr>
        <w:ind w:left="2699" w:hanging="226"/>
      </w:pPr>
      <w:rPr>
        <w:rFonts w:hint="default"/>
        <w:lang w:val="es-ES" w:eastAsia="en-US" w:bidi="ar-SA"/>
      </w:rPr>
    </w:lvl>
    <w:lvl w:ilvl="4" w:tplc="C7A22D96">
      <w:numFmt w:val="bullet"/>
      <w:lvlText w:val="•"/>
      <w:lvlJc w:val="left"/>
      <w:pPr>
        <w:ind w:left="3566" w:hanging="226"/>
      </w:pPr>
      <w:rPr>
        <w:rFonts w:hint="default"/>
        <w:lang w:val="es-ES" w:eastAsia="en-US" w:bidi="ar-SA"/>
      </w:rPr>
    </w:lvl>
    <w:lvl w:ilvl="5" w:tplc="445AA58A">
      <w:numFmt w:val="bullet"/>
      <w:lvlText w:val="•"/>
      <w:lvlJc w:val="left"/>
      <w:pPr>
        <w:ind w:left="4433" w:hanging="226"/>
      </w:pPr>
      <w:rPr>
        <w:rFonts w:hint="default"/>
        <w:lang w:val="es-ES" w:eastAsia="en-US" w:bidi="ar-SA"/>
      </w:rPr>
    </w:lvl>
    <w:lvl w:ilvl="6" w:tplc="512C8FF6">
      <w:numFmt w:val="bullet"/>
      <w:lvlText w:val="•"/>
      <w:lvlJc w:val="left"/>
      <w:pPr>
        <w:ind w:left="5299" w:hanging="226"/>
      </w:pPr>
      <w:rPr>
        <w:rFonts w:hint="default"/>
        <w:lang w:val="es-ES" w:eastAsia="en-US" w:bidi="ar-SA"/>
      </w:rPr>
    </w:lvl>
    <w:lvl w:ilvl="7" w:tplc="4AA86132">
      <w:numFmt w:val="bullet"/>
      <w:lvlText w:val="•"/>
      <w:lvlJc w:val="left"/>
      <w:pPr>
        <w:ind w:left="6166" w:hanging="226"/>
      </w:pPr>
      <w:rPr>
        <w:rFonts w:hint="default"/>
        <w:lang w:val="es-ES" w:eastAsia="en-US" w:bidi="ar-SA"/>
      </w:rPr>
    </w:lvl>
    <w:lvl w:ilvl="8" w:tplc="20C81CEA">
      <w:numFmt w:val="bullet"/>
      <w:lvlText w:val="•"/>
      <w:lvlJc w:val="left"/>
      <w:pPr>
        <w:ind w:left="7033" w:hanging="226"/>
      </w:pPr>
      <w:rPr>
        <w:rFonts w:hint="default"/>
        <w:lang w:val="es-ES" w:eastAsia="en-US" w:bidi="ar-SA"/>
      </w:rPr>
    </w:lvl>
  </w:abstractNum>
  <w:abstractNum w:abstractNumId="1" w15:restartNumberingAfterBreak="0">
    <w:nsid w:val="26832C74"/>
    <w:multiLevelType w:val="hybridMultilevel"/>
    <w:tmpl w:val="41E0A662"/>
    <w:lvl w:ilvl="0" w:tplc="80A26742">
      <w:start w:val="1"/>
      <w:numFmt w:val="decimal"/>
      <w:lvlText w:val="%1."/>
      <w:lvlJc w:val="left"/>
      <w:pPr>
        <w:ind w:left="102" w:hanging="250"/>
      </w:pPr>
      <w:rPr>
        <w:rFonts w:hint="default" w:ascii="Century Gothic" w:hAnsi="Century Gothic" w:eastAsia="Century Gothic" w:cs="Century Gothic"/>
        <w:b w:val="0"/>
        <w:bCs w:val="0"/>
        <w:i/>
        <w:iCs/>
        <w:color w:val="000009"/>
        <w:spacing w:val="0"/>
        <w:w w:val="87"/>
        <w:sz w:val="22"/>
        <w:szCs w:val="22"/>
        <w:lang w:val="es-ES" w:eastAsia="en-US" w:bidi="ar-SA"/>
      </w:rPr>
    </w:lvl>
    <w:lvl w:ilvl="1" w:tplc="CF881C92">
      <w:numFmt w:val="bullet"/>
      <w:lvlText w:val="•"/>
      <w:lvlJc w:val="left"/>
      <w:pPr>
        <w:ind w:left="966" w:hanging="250"/>
      </w:pPr>
      <w:rPr>
        <w:rFonts w:hint="default"/>
        <w:lang w:val="es-ES" w:eastAsia="en-US" w:bidi="ar-SA"/>
      </w:rPr>
    </w:lvl>
    <w:lvl w:ilvl="2" w:tplc="62524498">
      <w:numFmt w:val="bullet"/>
      <w:lvlText w:val="•"/>
      <w:lvlJc w:val="left"/>
      <w:pPr>
        <w:ind w:left="1833" w:hanging="250"/>
      </w:pPr>
      <w:rPr>
        <w:rFonts w:hint="default"/>
        <w:lang w:val="es-ES" w:eastAsia="en-US" w:bidi="ar-SA"/>
      </w:rPr>
    </w:lvl>
    <w:lvl w:ilvl="3" w:tplc="CAA0DF2E">
      <w:numFmt w:val="bullet"/>
      <w:lvlText w:val="•"/>
      <w:lvlJc w:val="left"/>
      <w:pPr>
        <w:ind w:left="2699" w:hanging="250"/>
      </w:pPr>
      <w:rPr>
        <w:rFonts w:hint="default"/>
        <w:lang w:val="es-ES" w:eastAsia="en-US" w:bidi="ar-SA"/>
      </w:rPr>
    </w:lvl>
    <w:lvl w:ilvl="4" w:tplc="7E4E16F0">
      <w:numFmt w:val="bullet"/>
      <w:lvlText w:val="•"/>
      <w:lvlJc w:val="left"/>
      <w:pPr>
        <w:ind w:left="3566" w:hanging="250"/>
      </w:pPr>
      <w:rPr>
        <w:rFonts w:hint="default"/>
        <w:lang w:val="es-ES" w:eastAsia="en-US" w:bidi="ar-SA"/>
      </w:rPr>
    </w:lvl>
    <w:lvl w:ilvl="5" w:tplc="7DB65790">
      <w:numFmt w:val="bullet"/>
      <w:lvlText w:val="•"/>
      <w:lvlJc w:val="left"/>
      <w:pPr>
        <w:ind w:left="4433" w:hanging="250"/>
      </w:pPr>
      <w:rPr>
        <w:rFonts w:hint="default"/>
        <w:lang w:val="es-ES" w:eastAsia="en-US" w:bidi="ar-SA"/>
      </w:rPr>
    </w:lvl>
    <w:lvl w:ilvl="6" w:tplc="AB9AE50C">
      <w:numFmt w:val="bullet"/>
      <w:lvlText w:val="•"/>
      <w:lvlJc w:val="left"/>
      <w:pPr>
        <w:ind w:left="5299" w:hanging="250"/>
      </w:pPr>
      <w:rPr>
        <w:rFonts w:hint="default"/>
        <w:lang w:val="es-ES" w:eastAsia="en-US" w:bidi="ar-SA"/>
      </w:rPr>
    </w:lvl>
    <w:lvl w:ilvl="7" w:tplc="9B84AED0">
      <w:numFmt w:val="bullet"/>
      <w:lvlText w:val="•"/>
      <w:lvlJc w:val="left"/>
      <w:pPr>
        <w:ind w:left="6166" w:hanging="250"/>
      </w:pPr>
      <w:rPr>
        <w:rFonts w:hint="default"/>
        <w:lang w:val="es-ES" w:eastAsia="en-US" w:bidi="ar-SA"/>
      </w:rPr>
    </w:lvl>
    <w:lvl w:ilvl="8" w:tplc="0B54D5B4">
      <w:numFmt w:val="bullet"/>
      <w:lvlText w:val="•"/>
      <w:lvlJc w:val="left"/>
      <w:pPr>
        <w:ind w:left="7033" w:hanging="250"/>
      </w:pPr>
      <w:rPr>
        <w:rFonts w:hint="default"/>
        <w:lang w:val="es-ES" w:eastAsia="en-US" w:bidi="ar-SA"/>
      </w:rPr>
    </w:lvl>
  </w:abstractNum>
  <w:abstractNum w:abstractNumId="2" w15:restartNumberingAfterBreak="0">
    <w:nsid w:val="2BAE780F"/>
    <w:multiLevelType w:val="hybridMultilevel"/>
    <w:tmpl w:val="30D6FD0C"/>
    <w:lvl w:ilvl="0" w:tplc="5A526B9E">
      <w:start w:val="1"/>
      <w:numFmt w:val="upperRoman"/>
      <w:lvlText w:val="%1."/>
      <w:lvlJc w:val="left"/>
      <w:pPr>
        <w:ind w:left="258" w:hanging="157"/>
      </w:pPr>
      <w:rPr>
        <w:rFonts w:hint="default" w:ascii="Century Gothic" w:hAnsi="Century Gothic" w:eastAsia="Century Gothic" w:cs="Century Gothic"/>
        <w:b w:val="0"/>
        <w:bCs w:val="0"/>
        <w:i w:val="0"/>
        <w:iCs w:val="0"/>
        <w:color w:val="000009"/>
        <w:spacing w:val="0"/>
        <w:w w:val="98"/>
        <w:sz w:val="22"/>
        <w:szCs w:val="22"/>
        <w:lang w:val="es-ES" w:eastAsia="en-US" w:bidi="ar-SA"/>
      </w:rPr>
    </w:lvl>
    <w:lvl w:ilvl="1" w:tplc="EDF0A6A8">
      <w:start w:val="1"/>
      <w:numFmt w:val="decimal"/>
      <w:lvlText w:val="%2."/>
      <w:lvlJc w:val="left"/>
      <w:pPr>
        <w:ind w:left="303" w:hanging="202"/>
      </w:pPr>
      <w:rPr>
        <w:rFonts w:hint="default"/>
        <w:spacing w:val="0"/>
        <w:w w:val="87"/>
        <w:lang w:val="es-ES" w:eastAsia="en-US" w:bidi="ar-SA"/>
      </w:rPr>
    </w:lvl>
    <w:lvl w:ilvl="2" w:tplc="26F8592A">
      <w:numFmt w:val="bullet"/>
      <w:lvlText w:val=""/>
      <w:lvlJc w:val="left"/>
      <w:pPr>
        <w:ind w:left="462" w:hanging="360"/>
      </w:pPr>
      <w:rPr>
        <w:rFonts w:hint="default" w:ascii="Symbol" w:hAnsi="Symbol" w:eastAsia="Symbol" w:cs="Symbol"/>
        <w:b w:val="0"/>
        <w:bCs w:val="0"/>
        <w:i w:val="0"/>
        <w:iCs w:val="0"/>
        <w:spacing w:val="0"/>
        <w:w w:val="100"/>
        <w:sz w:val="22"/>
        <w:szCs w:val="22"/>
        <w:lang w:val="es-ES" w:eastAsia="en-US" w:bidi="ar-SA"/>
      </w:rPr>
    </w:lvl>
    <w:lvl w:ilvl="3" w:tplc="0CBE2164">
      <w:numFmt w:val="bullet"/>
      <w:lvlText w:val="•"/>
      <w:lvlJc w:val="left"/>
      <w:pPr>
        <w:ind w:left="1498" w:hanging="360"/>
      </w:pPr>
      <w:rPr>
        <w:rFonts w:hint="default"/>
        <w:lang w:val="es-ES" w:eastAsia="en-US" w:bidi="ar-SA"/>
      </w:rPr>
    </w:lvl>
    <w:lvl w:ilvl="4" w:tplc="529C7C60">
      <w:numFmt w:val="bullet"/>
      <w:lvlText w:val="•"/>
      <w:lvlJc w:val="left"/>
      <w:pPr>
        <w:ind w:left="2536" w:hanging="360"/>
      </w:pPr>
      <w:rPr>
        <w:rFonts w:hint="default"/>
        <w:lang w:val="es-ES" w:eastAsia="en-US" w:bidi="ar-SA"/>
      </w:rPr>
    </w:lvl>
    <w:lvl w:ilvl="5" w:tplc="D1DA1DD8">
      <w:numFmt w:val="bullet"/>
      <w:lvlText w:val="•"/>
      <w:lvlJc w:val="left"/>
      <w:pPr>
        <w:ind w:left="3574" w:hanging="360"/>
      </w:pPr>
      <w:rPr>
        <w:rFonts w:hint="default"/>
        <w:lang w:val="es-ES" w:eastAsia="en-US" w:bidi="ar-SA"/>
      </w:rPr>
    </w:lvl>
    <w:lvl w:ilvl="6" w:tplc="2D66EEF8">
      <w:numFmt w:val="bullet"/>
      <w:lvlText w:val="•"/>
      <w:lvlJc w:val="left"/>
      <w:pPr>
        <w:ind w:left="4613" w:hanging="360"/>
      </w:pPr>
      <w:rPr>
        <w:rFonts w:hint="default"/>
        <w:lang w:val="es-ES" w:eastAsia="en-US" w:bidi="ar-SA"/>
      </w:rPr>
    </w:lvl>
    <w:lvl w:ilvl="7" w:tplc="47F8799A">
      <w:numFmt w:val="bullet"/>
      <w:lvlText w:val="•"/>
      <w:lvlJc w:val="left"/>
      <w:pPr>
        <w:ind w:left="5651" w:hanging="360"/>
      </w:pPr>
      <w:rPr>
        <w:rFonts w:hint="default"/>
        <w:lang w:val="es-ES" w:eastAsia="en-US" w:bidi="ar-SA"/>
      </w:rPr>
    </w:lvl>
    <w:lvl w:ilvl="8" w:tplc="99887854">
      <w:numFmt w:val="bullet"/>
      <w:lvlText w:val="•"/>
      <w:lvlJc w:val="left"/>
      <w:pPr>
        <w:ind w:left="6689" w:hanging="360"/>
      </w:pPr>
      <w:rPr>
        <w:rFonts w:hint="default"/>
        <w:lang w:val="es-ES" w:eastAsia="en-US" w:bidi="ar-SA"/>
      </w:rPr>
    </w:lvl>
  </w:abstractNum>
  <w:abstractNum w:abstractNumId="3" w15:restartNumberingAfterBreak="0">
    <w:nsid w:val="305266C1"/>
    <w:multiLevelType w:val="hybridMultilevel"/>
    <w:tmpl w:val="8C7E2CA6"/>
    <w:lvl w:ilvl="0" w:tplc="3EDE1820">
      <w:numFmt w:val="bullet"/>
      <w:lvlText w:val="□"/>
      <w:lvlJc w:val="left"/>
      <w:pPr>
        <w:ind w:left="102" w:hanging="315"/>
      </w:pPr>
      <w:rPr>
        <w:rFonts w:hint="default" w:ascii="Arial" w:hAnsi="Arial" w:eastAsia="Arial" w:cs="Arial"/>
        <w:b w:val="0"/>
        <w:bCs w:val="0"/>
        <w:i/>
        <w:iCs/>
        <w:spacing w:val="0"/>
        <w:w w:val="100"/>
        <w:sz w:val="36"/>
        <w:szCs w:val="36"/>
        <w:lang w:val="es-ES" w:eastAsia="en-US" w:bidi="ar-SA"/>
      </w:rPr>
    </w:lvl>
    <w:lvl w:ilvl="1" w:tplc="E5A6C992">
      <w:numFmt w:val="bullet"/>
      <w:lvlText w:val=""/>
      <w:lvlJc w:val="left"/>
      <w:pPr>
        <w:ind w:left="822" w:hanging="360"/>
      </w:pPr>
      <w:rPr>
        <w:rFonts w:hint="default" w:ascii="Symbol" w:hAnsi="Symbol" w:eastAsia="Symbol" w:cs="Symbol"/>
        <w:b w:val="0"/>
        <w:bCs w:val="0"/>
        <w:i w:val="0"/>
        <w:iCs w:val="0"/>
        <w:spacing w:val="0"/>
        <w:w w:val="100"/>
        <w:sz w:val="22"/>
        <w:szCs w:val="22"/>
        <w:lang w:val="es-ES" w:eastAsia="en-US" w:bidi="ar-SA"/>
      </w:rPr>
    </w:lvl>
    <w:lvl w:ilvl="2" w:tplc="69EE5684">
      <w:numFmt w:val="bullet"/>
      <w:lvlText w:val="•"/>
      <w:lvlJc w:val="left"/>
      <w:pPr>
        <w:ind w:left="1702" w:hanging="360"/>
      </w:pPr>
      <w:rPr>
        <w:rFonts w:hint="default"/>
        <w:lang w:val="es-ES" w:eastAsia="en-US" w:bidi="ar-SA"/>
      </w:rPr>
    </w:lvl>
    <w:lvl w:ilvl="3" w:tplc="66BCBE34">
      <w:numFmt w:val="bullet"/>
      <w:lvlText w:val="•"/>
      <w:lvlJc w:val="left"/>
      <w:pPr>
        <w:ind w:left="2585" w:hanging="360"/>
      </w:pPr>
      <w:rPr>
        <w:rFonts w:hint="default"/>
        <w:lang w:val="es-ES" w:eastAsia="en-US" w:bidi="ar-SA"/>
      </w:rPr>
    </w:lvl>
    <w:lvl w:ilvl="4" w:tplc="53B81C04">
      <w:numFmt w:val="bullet"/>
      <w:lvlText w:val="•"/>
      <w:lvlJc w:val="left"/>
      <w:pPr>
        <w:ind w:left="3468" w:hanging="360"/>
      </w:pPr>
      <w:rPr>
        <w:rFonts w:hint="default"/>
        <w:lang w:val="es-ES" w:eastAsia="en-US" w:bidi="ar-SA"/>
      </w:rPr>
    </w:lvl>
    <w:lvl w:ilvl="5" w:tplc="2B3AC586">
      <w:numFmt w:val="bullet"/>
      <w:lvlText w:val="•"/>
      <w:lvlJc w:val="left"/>
      <w:pPr>
        <w:ind w:left="4351" w:hanging="360"/>
      </w:pPr>
      <w:rPr>
        <w:rFonts w:hint="default"/>
        <w:lang w:val="es-ES" w:eastAsia="en-US" w:bidi="ar-SA"/>
      </w:rPr>
    </w:lvl>
    <w:lvl w:ilvl="6" w:tplc="21ECA8EA">
      <w:numFmt w:val="bullet"/>
      <w:lvlText w:val="•"/>
      <w:lvlJc w:val="left"/>
      <w:pPr>
        <w:ind w:left="5234" w:hanging="360"/>
      </w:pPr>
      <w:rPr>
        <w:rFonts w:hint="default"/>
        <w:lang w:val="es-ES" w:eastAsia="en-US" w:bidi="ar-SA"/>
      </w:rPr>
    </w:lvl>
    <w:lvl w:ilvl="7" w:tplc="C8B6961E">
      <w:numFmt w:val="bullet"/>
      <w:lvlText w:val="•"/>
      <w:lvlJc w:val="left"/>
      <w:pPr>
        <w:ind w:left="6117" w:hanging="360"/>
      </w:pPr>
      <w:rPr>
        <w:rFonts w:hint="default"/>
        <w:lang w:val="es-ES" w:eastAsia="en-US" w:bidi="ar-SA"/>
      </w:rPr>
    </w:lvl>
    <w:lvl w:ilvl="8" w:tplc="8DCA0D74">
      <w:numFmt w:val="bullet"/>
      <w:lvlText w:val="•"/>
      <w:lvlJc w:val="left"/>
      <w:pPr>
        <w:ind w:left="7000" w:hanging="360"/>
      </w:pPr>
      <w:rPr>
        <w:rFonts w:hint="default"/>
        <w:lang w:val="es-ES" w:eastAsia="en-US" w:bidi="ar-SA"/>
      </w:rPr>
    </w:lvl>
  </w:abstractNum>
  <w:abstractNum w:abstractNumId="4" w15:restartNumberingAfterBreak="0">
    <w:nsid w:val="32C579E9"/>
    <w:multiLevelType w:val="hybridMultilevel"/>
    <w:tmpl w:val="713EB9D8"/>
    <w:lvl w:ilvl="0" w:tplc="0FBC1A84">
      <w:numFmt w:val="bullet"/>
      <w:lvlText w:val="-"/>
      <w:lvlJc w:val="left"/>
      <w:pPr>
        <w:ind w:left="822" w:hanging="360"/>
      </w:pPr>
      <w:rPr>
        <w:rFonts w:hint="default" w:ascii="Calibri" w:hAnsi="Calibri" w:eastAsia="Calibri" w:cs="Calibri"/>
        <w:b w:val="0"/>
        <w:bCs w:val="0"/>
        <w:i w:val="0"/>
        <w:iCs w:val="0"/>
        <w:spacing w:val="0"/>
        <w:w w:val="100"/>
        <w:sz w:val="22"/>
        <w:szCs w:val="22"/>
        <w:lang w:val="es-ES" w:eastAsia="en-US" w:bidi="ar-SA"/>
      </w:rPr>
    </w:lvl>
    <w:lvl w:ilvl="1" w:tplc="97DECF76">
      <w:numFmt w:val="bullet"/>
      <w:lvlText w:val="•"/>
      <w:lvlJc w:val="left"/>
      <w:pPr>
        <w:ind w:left="1614" w:hanging="360"/>
      </w:pPr>
      <w:rPr>
        <w:rFonts w:hint="default"/>
        <w:lang w:val="es-ES" w:eastAsia="en-US" w:bidi="ar-SA"/>
      </w:rPr>
    </w:lvl>
    <w:lvl w:ilvl="2" w:tplc="91003830">
      <w:numFmt w:val="bullet"/>
      <w:lvlText w:val="•"/>
      <w:lvlJc w:val="left"/>
      <w:pPr>
        <w:ind w:left="2409" w:hanging="360"/>
      </w:pPr>
      <w:rPr>
        <w:rFonts w:hint="default"/>
        <w:lang w:val="es-ES" w:eastAsia="en-US" w:bidi="ar-SA"/>
      </w:rPr>
    </w:lvl>
    <w:lvl w:ilvl="3" w:tplc="F59057FE">
      <w:numFmt w:val="bullet"/>
      <w:lvlText w:val="•"/>
      <w:lvlJc w:val="left"/>
      <w:pPr>
        <w:ind w:left="3203" w:hanging="360"/>
      </w:pPr>
      <w:rPr>
        <w:rFonts w:hint="default"/>
        <w:lang w:val="es-ES" w:eastAsia="en-US" w:bidi="ar-SA"/>
      </w:rPr>
    </w:lvl>
    <w:lvl w:ilvl="4" w:tplc="334C30DC">
      <w:numFmt w:val="bullet"/>
      <w:lvlText w:val="•"/>
      <w:lvlJc w:val="left"/>
      <w:pPr>
        <w:ind w:left="3998" w:hanging="360"/>
      </w:pPr>
      <w:rPr>
        <w:rFonts w:hint="default"/>
        <w:lang w:val="es-ES" w:eastAsia="en-US" w:bidi="ar-SA"/>
      </w:rPr>
    </w:lvl>
    <w:lvl w:ilvl="5" w:tplc="E7DED48C">
      <w:numFmt w:val="bullet"/>
      <w:lvlText w:val="•"/>
      <w:lvlJc w:val="left"/>
      <w:pPr>
        <w:ind w:left="4793" w:hanging="360"/>
      </w:pPr>
      <w:rPr>
        <w:rFonts w:hint="default"/>
        <w:lang w:val="es-ES" w:eastAsia="en-US" w:bidi="ar-SA"/>
      </w:rPr>
    </w:lvl>
    <w:lvl w:ilvl="6" w:tplc="95D22EC6">
      <w:numFmt w:val="bullet"/>
      <w:lvlText w:val="•"/>
      <w:lvlJc w:val="left"/>
      <w:pPr>
        <w:ind w:left="5587" w:hanging="360"/>
      </w:pPr>
      <w:rPr>
        <w:rFonts w:hint="default"/>
        <w:lang w:val="es-ES" w:eastAsia="en-US" w:bidi="ar-SA"/>
      </w:rPr>
    </w:lvl>
    <w:lvl w:ilvl="7" w:tplc="C44E927E">
      <w:numFmt w:val="bullet"/>
      <w:lvlText w:val="•"/>
      <w:lvlJc w:val="left"/>
      <w:pPr>
        <w:ind w:left="6382" w:hanging="360"/>
      </w:pPr>
      <w:rPr>
        <w:rFonts w:hint="default"/>
        <w:lang w:val="es-ES" w:eastAsia="en-US" w:bidi="ar-SA"/>
      </w:rPr>
    </w:lvl>
    <w:lvl w:ilvl="8" w:tplc="90DA8750">
      <w:numFmt w:val="bullet"/>
      <w:lvlText w:val="•"/>
      <w:lvlJc w:val="left"/>
      <w:pPr>
        <w:ind w:left="7177" w:hanging="360"/>
      </w:pPr>
      <w:rPr>
        <w:rFonts w:hint="default"/>
        <w:lang w:val="es-ES" w:eastAsia="en-US" w:bidi="ar-SA"/>
      </w:rPr>
    </w:lvl>
  </w:abstractNum>
  <w:abstractNum w:abstractNumId="5" w15:restartNumberingAfterBreak="0">
    <w:nsid w:val="3E452D20"/>
    <w:multiLevelType w:val="hybridMultilevel"/>
    <w:tmpl w:val="FBF234DE"/>
    <w:lvl w:ilvl="0" w:tplc="FFFFFFFF">
      <w:start w:val="1"/>
      <w:numFmt w:val="upperRoman"/>
      <w:lvlText w:val="%1."/>
      <w:lvlJc w:val="left"/>
      <w:pPr>
        <w:ind w:left="102" w:hanging="142"/>
      </w:pPr>
      <w:rPr>
        <w:rFonts w:hint="default" w:ascii="Century Gothic" w:hAnsi="Century Gothic" w:eastAsia="Century Gothic" w:cs="Century Gothic"/>
        <w:b w:val="0"/>
        <w:bCs w:val="0"/>
        <w:i/>
        <w:iCs/>
        <w:spacing w:val="0"/>
        <w:w w:val="98"/>
        <w:sz w:val="22"/>
        <w:szCs w:val="22"/>
        <w:lang w:val="es-ES" w:eastAsia="en-US" w:bidi="ar-SA"/>
      </w:rPr>
    </w:lvl>
    <w:lvl w:ilvl="1" w:tplc="FFFFFFFF">
      <w:start w:val="1"/>
      <w:numFmt w:val="decimal"/>
      <w:lvlText w:val="%2."/>
      <w:lvlJc w:val="left"/>
      <w:pPr>
        <w:ind w:left="310" w:hanging="209"/>
      </w:pPr>
      <w:rPr>
        <w:rFonts w:hint="default" w:ascii="Century Gothic" w:hAnsi="Century Gothic" w:eastAsia="Century Gothic" w:cs="Century Gothic"/>
        <w:b w:val="0"/>
        <w:bCs w:val="0"/>
        <w:i w:val="0"/>
        <w:iCs w:val="0"/>
        <w:color w:val="000009"/>
        <w:spacing w:val="0"/>
        <w:w w:val="90"/>
        <w:sz w:val="22"/>
        <w:szCs w:val="22"/>
        <w:lang w:val="es-ES" w:eastAsia="en-US" w:bidi="ar-SA"/>
      </w:rPr>
    </w:lvl>
    <w:lvl w:ilvl="2" w:tplc="FFFFFFFF">
      <w:numFmt w:val="bullet"/>
      <w:lvlText w:val="•"/>
      <w:lvlJc w:val="left"/>
      <w:pPr>
        <w:ind w:left="1258" w:hanging="209"/>
      </w:pPr>
      <w:rPr>
        <w:rFonts w:hint="default"/>
        <w:lang w:val="es-ES" w:eastAsia="en-US" w:bidi="ar-SA"/>
      </w:rPr>
    </w:lvl>
    <w:lvl w:ilvl="3" w:tplc="FFFFFFFF">
      <w:numFmt w:val="bullet"/>
      <w:lvlText w:val="•"/>
      <w:lvlJc w:val="left"/>
      <w:pPr>
        <w:ind w:left="2196" w:hanging="209"/>
      </w:pPr>
      <w:rPr>
        <w:rFonts w:hint="default"/>
        <w:lang w:val="es-ES" w:eastAsia="en-US" w:bidi="ar-SA"/>
      </w:rPr>
    </w:lvl>
    <w:lvl w:ilvl="4" w:tplc="FFFFFFFF">
      <w:numFmt w:val="bullet"/>
      <w:lvlText w:val="•"/>
      <w:lvlJc w:val="left"/>
      <w:pPr>
        <w:ind w:left="3135" w:hanging="209"/>
      </w:pPr>
      <w:rPr>
        <w:rFonts w:hint="default"/>
        <w:lang w:val="es-ES" w:eastAsia="en-US" w:bidi="ar-SA"/>
      </w:rPr>
    </w:lvl>
    <w:lvl w:ilvl="5" w:tplc="FFFFFFFF">
      <w:numFmt w:val="bullet"/>
      <w:lvlText w:val="•"/>
      <w:lvlJc w:val="left"/>
      <w:pPr>
        <w:ind w:left="4073" w:hanging="209"/>
      </w:pPr>
      <w:rPr>
        <w:rFonts w:hint="default"/>
        <w:lang w:val="es-ES" w:eastAsia="en-US" w:bidi="ar-SA"/>
      </w:rPr>
    </w:lvl>
    <w:lvl w:ilvl="6" w:tplc="FFFFFFFF">
      <w:numFmt w:val="bullet"/>
      <w:lvlText w:val="•"/>
      <w:lvlJc w:val="left"/>
      <w:pPr>
        <w:ind w:left="5012" w:hanging="209"/>
      </w:pPr>
      <w:rPr>
        <w:rFonts w:hint="default"/>
        <w:lang w:val="es-ES" w:eastAsia="en-US" w:bidi="ar-SA"/>
      </w:rPr>
    </w:lvl>
    <w:lvl w:ilvl="7" w:tplc="FFFFFFFF">
      <w:numFmt w:val="bullet"/>
      <w:lvlText w:val="•"/>
      <w:lvlJc w:val="left"/>
      <w:pPr>
        <w:ind w:left="5950" w:hanging="209"/>
      </w:pPr>
      <w:rPr>
        <w:rFonts w:hint="default"/>
        <w:lang w:val="es-ES" w:eastAsia="en-US" w:bidi="ar-SA"/>
      </w:rPr>
    </w:lvl>
    <w:lvl w:ilvl="8" w:tplc="FFFFFFFF">
      <w:numFmt w:val="bullet"/>
      <w:lvlText w:val="•"/>
      <w:lvlJc w:val="left"/>
      <w:pPr>
        <w:ind w:left="6889" w:hanging="209"/>
      </w:pPr>
      <w:rPr>
        <w:rFonts w:hint="default"/>
        <w:lang w:val="es-ES" w:eastAsia="en-US" w:bidi="ar-SA"/>
      </w:rPr>
    </w:lvl>
  </w:abstractNum>
  <w:abstractNum w:abstractNumId="6" w15:restartNumberingAfterBreak="0">
    <w:nsid w:val="423A7A7F"/>
    <w:multiLevelType w:val="hybridMultilevel"/>
    <w:tmpl w:val="44447684"/>
    <w:lvl w:ilvl="0" w:tplc="0BD2D9D4">
      <w:numFmt w:val="bullet"/>
      <w:lvlText w:val=""/>
      <w:lvlJc w:val="left"/>
      <w:pPr>
        <w:ind w:left="462" w:hanging="360"/>
      </w:pPr>
      <w:rPr>
        <w:rFonts w:hint="default" w:ascii="Symbol" w:hAnsi="Symbol" w:eastAsia="Symbol" w:cs="Symbol"/>
        <w:b w:val="0"/>
        <w:bCs w:val="0"/>
        <w:i w:val="0"/>
        <w:iCs w:val="0"/>
        <w:spacing w:val="0"/>
        <w:w w:val="100"/>
        <w:sz w:val="22"/>
        <w:szCs w:val="22"/>
        <w:lang w:val="es-ES" w:eastAsia="en-US" w:bidi="ar-SA"/>
      </w:rPr>
    </w:lvl>
    <w:lvl w:ilvl="1" w:tplc="1D0CBEEC">
      <w:numFmt w:val="bullet"/>
      <w:lvlText w:val="•"/>
      <w:lvlJc w:val="left"/>
      <w:pPr>
        <w:ind w:left="1290" w:hanging="360"/>
      </w:pPr>
      <w:rPr>
        <w:rFonts w:hint="default"/>
        <w:lang w:val="es-ES" w:eastAsia="en-US" w:bidi="ar-SA"/>
      </w:rPr>
    </w:lvl>
    <w:lvl w:ilvl="2" w:tplc="09660EBA">
      <w:numFmt w:val="bullet"/>
      <w:lvlText w:val="•"/>
      <w:lvlJc w:val="left"/>
      <w:pPr>
        <w:ind w:left="2121" w:hanging="360"/>
      </w:pPr>
      <w:rPr>
        <w:rFonts w:hint="default"/>
        <w:lang w:val="es-ES" w:eastAsia="en-US" w:bidi="ar-SA"/>
      </w:rPr>
    </w:lvl>
    <w:lvl w:ilvl="3" w:tplc="464EABC4">
      <w:numFmt w:val="bullet"/>
      <w:lvlText w:val="•"/>
      <w:lvlJc w:val="left"/>
      <w:pPr>
        <w:ind w:left="2951" w:hanging="360"/>
      </w:pPr>
      <w:rPr>
        <w:rFonts w:hint="default"/>
        <w:lang w:val="es-ES" w:eastAsia="en-US" w:bidi="ar-SA"/>
      </w:rPr>
    </w:lvl>
    <w:lvl w:ilvl="4" w:tplc="091862D2">
      <w:numFmt w:val="bullet"/>
      <w:lvlText w:val="•"/>
      <w:lvlJc w:val="left"/>
      <w:pPr>
        <w:ind w:left="3782" w:hanging="360"/>
      </w:pPr>
      <w:rPr>
        <w:rFonts w:hint="default"/>
        <w:lang w:val="es-ES" w:eastAsia="en-US" w:bidi="ar-SA"/>
      </w:rPr>
    </w:lvl>
    <w:lvl w:ilvl="5" w:tplc="80A8495A">
      <w:numFmt w:val="bullet"/>
      <w:lvlText w:val="•"/>
      <w:lvlJc w:val="left"/>
      <w:pPr>
        <w:ind w:left="4613" w:hanging="360"/>
      </w:pPr>
      <w:rPr>
        <w:rFonts w:hint="default"/>
        <w:lang w:val="es-ES" w:eastAsia="en-US" w:bidi="ar-SA"/>
      </w:rPr>
    </w:lvl>
    <w:lvl w:ilvl="6" w:tplc="6388C4B0">
      <w:numFmt w:val="bullet"/>
      <w:lvlText w:val="•"/>
      <w:lvlJc w:val="left"/>
      <w:pPr>
        <w:ind w:left="5443" w:hanging="360"/>
      </w:pPr>
      <w:rPr>
        <w:rFonts w:hint="default"/>
        <w:lang w:val="es-ES" w:eastAsia="en-US" w:bidi="ar-SA"/>
      </w:rPr>
    </w:lvl>
    <w:lvl w:ilvl="7" w:tplc="0EDEE04C">
      <w:numFmt w:val="bullet"/>
      <w:lvlText w:val="•"/>
      <w:lvlJc w:val="left"/>
      <w:pPr>
        <w:ind w:left="6274" w:hanging="360"/>
      </w:pPr>
      <w:rPr>
        <w:rFonts w:hint="default"/>
        <w:lang w:val="es-ES" w:eastAsia="en-US" w:bidi="ar-SA"/>
      </w:rPr>
    </w:lvl>
    <w:lvl w:ilvl="8" w:tplc="5434D128">
      <w:numFmt w:val="bullet"/>
      <w:lvlText w:val="•"/>
      <w:lvlJc w:val="left"/>
      <w:pPr>
        <w:ind w:left="7105" w:hanging="360"/>
      </w:pPr>
      <w:rPr>
        <w:rFonts w:hint="default"/>
        <w:lang w:val="es-ES" w:eastAsia="en-US" w:bidi="ar-SA"/>
      </w:rPr>
    </w:lvl>
  </w:abstractNum>
  <w:abstractNum w:abstractNumId="7" w15:restartNumberingAfterBreak="0">
    <w:nsid w:val="45D77E36"/>
    <w:multiLevelType w:val="multilevel"/>
    <w:tmpl w:val="D682BA08"/>
    <w:lvl w:ilvl="0">
      <w:start w:val="1"/>
      <w:numFmt w:val="decimal"/>
      <w:lvlText w:val="%1."/>
      <w:lvlJc w:val="left"/>
      <w:pPr>
        <w:ind w:left="462" w:hanging="360"/>
      </w:pPr>
      <w:rPr>
        <w:rFonts w:hint="default" w:ascii="Century Gothic" w:hAnsi="Century Gothic" w:eastAsia="Century Gothic" w:cs="Century Gothic"/>
        <w:b w:val="0"/>
        <w:bCs w:val="0"/>
        <w:i/>
        <w:iCs/>
        <w:spacing w:val="-1"/>
        <w:w w:val="87"/>
        <w:sz w:val="22"/>
        <w:szCs w:val="22"/>
        <w:lang w:val="es-ES" w:eastAsia="en-US" w:bidi="ar-SA"/>
      </w:rPr>
    </w:lvl>
    <w:lvl w:ilvl="1">
      <w:start w:val="1"/>
      <w:numFmt w:val="decimal"/>
      <w:lvlText w:val="%1.%2"/>
      <w:lvlJc w:val="left"/>
      <w:pPr>
        <w:ind w:left="822" w:hanging="317"/>
      </w:pPr>
      <w:rPr>
        <w:rFonts w:hint="default" w:ascii="Century Gothic" w:hAnsi="Century Gothic" w:eastAsia="Century Gothic" w:cs="Century Gothic"/>
        <w:b w:val="0"/>
        <w:bCs w:val="0"/>
        <w:i/>
        <w:iCs/>
        <w:spacing w:val="-2"/>
        <w:w w:val="86"/>
        <w:sz w:val="22"/>
        <w:szCs w:val="22"/>
        <w:lang w:val="es-ES" w:eastAsia="en-US" w:bidi="ar-SA"/>
      </w:rPr>
    </w:lvl>
    <w:lvl w:ilvl="2">
      <w:numFmt w:val="bullet"/>
      <w:lvlText w:val="▪"/>
      <w:lvlJc w:val="left"/>
      <w:pPr>
        <w:ind w:left="1542" w:hanging="360"/>
      </w:pPr>
      <w:rPr>
        <w:rFonts w:hint="default" w:ascii="Calibri" w:hAnsi="Calibri" w:eastAsia="Calibri" w:cs="Calibri"/>
        <w:b w:val="0"/>
        <w:bCs w:val="0"/>
        <w:i w:val="0"/>
        <w:iCs w:val="0"/>
        <w:spacing w:val="0"/>
        <w:w w:val="100"/>
        <w:sz w:val="22"/>
        <w:szCs w:val="22"/>
        <w:lang w:val="es-ES" w:eastAsia="en-US" w:bidi="ar-SA"/>
      </w:rPr>
    </w:lvl>
    <w:lvl w:ilvl="3">
      <w:numFmt w:val="bullet"/>
      <w:lvlText w:val="•"/>
      <w:lvlJc w:val="left"/>
      <w:pPr>
        <w:ind w:left="2443" w:hanging="360"/>
      </w:pPr>
      <w:rPr>
        <w:rFonts w:hint="default"/>
        <w:lang w:val="es-ES" w:eastAsia="en-US" w:bidi="ar-SA"/>
      </w:rPr>
    </w:lvl>
    <w:lvl w:ilvl="4">
      <w:numFmt w:val="bullet"/>
      <w:lvlText w:val="•"/>
      <w:lvlJc w:val="left"/>
      <w:pPr>
        <w:ind w:left="3346" w:hanging="360"/>
      </w:pPr>
      <w:rPr>
        <w:rFonts w:hint="default"/>
        <w:lang w:val="es-ES" w:eastAsia="en-US" w:bidi="ar-SA"/>
      </w:rPr>
    </w:lvl>
    <w:lvl w:ilvl="5">
      <w:numFmt w:val="bullet"/>
      <w:lvlText w:val="•"/>
      <w:lvlJc w:val="left"/>
      <w:pPr>
        <w:ind w:left="4249" w:hanging="360"/>
      </w:pPr>
      <w:rPr>
        <w:rFonts w:hint="default"/>
        <w:lang w:val="es-ES" w:eastAsia="en-US" w:bidi="ar-SA"/>
      </w:rPr>
    </w:lvl>
    <w:lvl w:ilvl="6">
      <w:numFmt w:val="bullet"/>
      <w:lvlText w:val="•"/>
      <w:lvlJc w:val="left"/>
      <w:pPr>
        <w:ind w:left="5153" w:hanging="360"/>
      </w:pPr>
      <w:rPr>
        <w:rFonts w:hint="default"/>
        <w:lang w:val="es-ES" w:eastAsia="en-US" w:bidi="ar-SA"/>
      </w:rPr>
    </w:lvl>
    <w:lvl w:ilvl="7">
      <w:numFmt w:val="bullet"/>
      <w:lvlText w:val="•"/>
      <w:lvlJc w:val="left"/>
      <w:pPr>
        <w:ind w:left="6056" w:hanging="360"/>
      </w:pPr>
      <w:rPr>
        <w:rFonts w:hint="default"/>
        <w:lang w:val="es-ES" w:eastAsia="en-US" w:bidi="ar-SA"/>
      </w:rPr>
    </w:lvl>
    <w:lvl w:ilvl="8">
      <w:numFmt w:val="bullet"/>
      <w:lvlText w:val="•"/>
      <w:lvlJc w:val="left"/>
      <w:pPr>
        <w:ind w:left="6959" w:hanging="360"/>
      </w:pPr>
      <w:rPr>
        <w:rFonts w:hint="default"/>
        <w:lang w:val="es-ES" w:eastAsia="en-US" w:bidi="ar-SA"/>
      </w:rPr>
    </w:lvl>
  </w:abstractNum>
  <w:abstractNum w:abstractNumId="8" w15:restartNumberingAfterBreak="0">
    <w:nsid w:val="47931879"/>
    <w:multiLevelType w:val="hybridMultilevel"/>
    <w:tmpl w:val="FBF234DE"/>
    <w:lvl w:ilvl="0" w:tplc="A64AD192">
      <w:start w:val="1"/>
      <w:numFmt w:val="upperRoman"/>
      <w:lvlText w:val="%1."/>
      <w:lvlJc w:val="left"/>
      <w:pPr>
        <w:ind w:left="102" w:hanging="142"/>
      </w:pPr>
      <w:rPr>
        <w:rFonts w:hint="default" w:ascii="Century Gothic" w:hAnsi="Century Gothic" w:eastAsia="Century Gothic" w:cs="Century Gothic"/>
        <w:b w:val="0"/>
        <w:bCs w:val="0"/>
        <w:i/>
        <w:iCs/>
        <w:spacing w:val="0"/>
        <w:w w:val="98"/>
        <w:sz w:val="22"/>
        <w:szCs w:val="22"/>
        <w:lang w:val="es-ES" w:eastAsia="en-US" w:bidi="ar-SA"/>
      </w:rPr>
    </w:lvl>
    <w:lvl w:ilvl="1" w:tplc="863AE45A">
      <w:start w:val="1"/>
      <w:numFmt w:val="decimal"/>
      <w:lvlText w:val="%2."/>
      <w:lvlJc w:val="left"/>
      <w:pPr>
        <w:ind w:left="310" w:hanging="209"/>
      </w:pPr>
      <w:rPr>
        <w:rFonts w:hint="default" w:ascii="Century Gothic" w:hAnsi="Century Gothic" w:eastAsia="Century Gothic" w:cs="Century Gothic"/>
        <w:b w:val="0"/>
        <w:bCs w:val="0"/>
        <w:i w:val="0"/>
        <w:iCs w:val="0"/>
        <w:color w:val="000009"/>
        <w:spacing w:val="0"/>
        <w:w w:val="90"/>
        <w:sz w:val="22"/>
        <w:szCs w:val="22"/>
        <w:lang w:val="es-ES" w:eastAsia="en-US" w:bidi="ar-SA"/>
      </w:rPr>
    </w:lvl>
    <w:lvl w:ilvl="2" w:tplc="E9445D22">
      <w:numFmt w:val="bullet"/>
      <w:lvlText w:val="•"/>
      <w:lvlJc w:val="left"/>
      <w:pPr>
        <w:ind w:left="1258" w:hanging="209"/>
      </w:pPr>
      <w:rPr>
        <w:rFonts w:hint="default"/>
        <w:lang w:val="es-ES" w:eastAsia="en-US" w:bidi="ar-SA"/>
      </w:rPr>
    </w:lvl>
    <w:lvl w:ilvl="3" w:tplc="6AF6FED0">
      <w:numFmt w:val="bullet"/>
      <w:lvlText w:val="•"/>
      <w:lvlJc w:val="left"/>
      <w:pPr>
        <w:ind w:left="2196" w:hanging="209"/>
      </w:pPr>
      <w:rPr>
        <w:rFonts w:hint="default"/>
        <w:lang w:val="es-ES" w:eastAsia="en-US" w:bidi="ar-SA"/>
      </w:rPr>
    </w:lvl>
    <w:lvl w:ilvl="4" w:tplc="33FCA7CC">
      <w:numFmt w:val="bullet"/>
      <w:lvlText w:val="•"/>
      <w:lvlJc w:val="left"/>
      <w:pPr>
        <w:ind w:left="3135" w:hanging="209"/>
      </w:pPr>
      <w:rPr>
        <w:rFonts w:hint="default"/>
        <w:lang w:val="es-ES" w:eastAsia="en-US" w:bidi="ar-SA"/>
      </w:rPr>
    </w:lvl>
    <w:lvl w:ilvl="5" w:tplc="F04A09E0">
      <w:numFmt w:val="bullet"/>
      <w:lvlText w:val="•"/>
      <w:lvlJc w:val="left"/>
      <w:pPr>
        <w:ind w:left="4073" w:hanging="209"/>
      </w:pPr>
      <w:rPr>
        <w:rFonts w:hint="default"/>
        <w:lang w:val="es-ES" w:eastAsia="en-US" w:bidi="ar-SA"/>
      </w:rPr>
    </w:lvl>
    <w:lvl w:ilvl="6" w:tplc="503EEFAE">
      <w:numFmt w:val="bullet"/>
      <w:lvlText w:val="•"/>
      <w:lvlJc w:val="left"/>
      <w:pPr>
        <w:ind w:left="5012" w:hanging="209"/>
      </w:pPr>
      <w:rPr>
        <w:rFonts w:hint="default"/>
        <w:lang w:val="es-ES" w:eastAsia="en-US" w:bidi="ar-SA"/>
      </w:rPr>
    </w:lvl>
    <w:lvl w:ilvl="7" w:tplc="8ADEDB54">
      <w:numFmt w:val="bullet"/>
      <w:lvlText w:val="•"/>
      <w:lvlJc w:val="left"/>
      <w:pPr>
        <w:ind w:left="5950" w:hanging="209"/>
      </w:pPr>
      <w:rPr>
        <w:rFonts w:hint="default"/>
        <w:lang w:val="es-ES" w:eastAsia="en-US" w:bidi="ar-SA"/>
      </w:rPr>
    </w:lvl>
    <w:lvl w:ilvl="8" w:tplc="D9DC539C">
      <w:numFmt w:val="bullet"/>
      <w:lvlText w:val="•"/>
      <w:lvlJc w:val="left"/>
      <w:pPr>
        <w:ind w:left="6889" w:hanging="209"/>
      </w:pPr>
      <w:rPr>
        <w:rFonts w:hint="default"/>
        <w:lang w:val="es-ES" w:eastAsia="en-US" w:bidi="ar-SA"/>
      </w:rPr>
    </w:lvl>
  </w:abstractNum>
  <w:abstractNum w:abstractNumId="9" w15:restartNumberingAfterBreak="0">
    <w:nsid w:val="48117CCF"/>
    <w:multiLevelType w:val="hybridMultilevel"/>
    <w:tmpl w:val="A906F730"/>
    <w:lvl w:ilvl="0" w:tplc="9F5AC8F0">
      <w:numFmt w:val="bullet"/>
      <w:lvlText w:val="o"/>
      <w:lvlJc w:val="left"/>
      <w:pPr>
        <w:ind w:left="603" w:hanging="360"/>
      </w:pPr>
      <w:rPr>
        <w:rFonts w:hint="default" w:ascii="Courier New" w:hAnsi="Courier New" w:eastAsia="Courier New" w:cs="Courier New"/>
        <w:b w:val="0"/>
        <w:bCs w:val="0"/>
        <w:i w:val="0"/>
        <w:iCs w:val="0"/>
        <w:spacing w:val="0"/>
        <w:w w:val="100"/>
        <w:sz w:val="22"/>
        <w:szCs w:val="22"/>
        <w:lang w:val="es-ES" w:eastAsia="en-US" w:bidi="ar-SA"/>
      </w:rPr>
    </w:lvl>
    <w:lvl w:ilvl="1" w:tplc="17CC4F4A">
      <w:numFmt w:val="bullet"/>
      <w:lvlText w:val="•"/>
      <w:lvlJc w:val="left"/>
      <w:pPr>
        <w:ind w:left="1416" w:hanging="360"/>
      </w:pPr>
      <w:rPr>
        <w:rFonts w:hint="default"/>
        <w:lang w:val="es-ES" w:eastAsia="en-US" w:bidi="ar-SA"/>
      </w:rPr>
    </w:lvl>
    <w:lvl w:ilvl="2" w:tplc="1AB263D4">
      <w:numFmt w:val="bullet"/>
      <w:lvlText w:val="•"/>
      <w:lvlJc w:val="left"/>
      <w:pPr>
        <w:ind w:left="2233" w:hanging="360"/>
      </w:pPr>
      <w:rPr>
        <w:rFonts w:hint="default"/>
        <w:lang w:val="es-ES" w:eastAsia="en-US" w:bidi="ar-SA"/>
      </w:rPr>
    </w:lvl>
    <w:lvl w:ilvl="3" w:tplc="3C9A7382">
      <w:numFmt w:val="bullet"/>
      <w:lvlText w:val="•"/>
      <w:lvlJc w:val="left"/>
      <w:pPr>
        <w:ind w:left="3049" w:hanging="360"/>
      </w:pPr>
      <w:rPr>
        <w:rFonts w:hint="default"/>
        <w:lang w:val="es-ES" w:eastAsia="en-US" w:bidi="ar-SA"/>
      </w:rPr>
    </w:lvl>
    <w:lvl w:ilvl="4" w:tplc="9E606C4A">
      <w:numFmt w:val="bullet"/>
      <w:lvlText w:val="•"/>
      <w:lvlJc w:val="left"/>
      <w:pPr>
        <w:ind w:left="3866" w:hanging="360"/>
      </w:pPr>
      <w:rPr>
        <w:rFonts w:hint="default"/>
        <w:lang w:val="es-ES" w:eastAsia="en-US" w:bidi="ar-SA"/>
      </w:rPr>
    </w:lvl>
    <w:lvl w:ilvl="5" w:tplc="D072454A">
      <w:numFmt w:val="bullet"/>
      <w:lvlText w:val="•"/>
      <w:lvlJc w:val="left"/>
      <w:pPr>
        <w:ind w:left="4683" w:hanging="360"/>
      </w:pPr>
      <w:rPr>
        <w:rFonts w:hint="default"/>
        <w:lang w:val="es-ES" w:eastAsia="en-US" w:bidi="ar-SA"/>
      </w:rPr>
    </w:lvl>
    <w:lvl w:ilvl="6" w:tplc="9216FA92">
      <w:numFmt w:val="bullet"/>
      <w:lvlText w:val="•"/>
      <w:lvlJc w:val="left"/>
      <w:pPr>
        <w:ind w:left="5499" w:hanging="360"/>
      </w:pPr>
      <w:rPr>
        <w:rFonts w:hint="default"/>
        <w:lang w:val="es-ES" w:eastAsia="en-US" w:bidi="ar-SA"/>
      </w:rPr>
    </w:lvl>
    <w:lvl w:ilvl="7" w:tplc="4FEC939E">
      <w:numFmt w:val="bullet"/>
      <w:lvlText w:val="•"/>
      <w:lvlJc w:val="left"/>
      <w:pPr>
        <w:ind w:left="6316" w:hanging="360"/>
      </w:pPr>
      <w:rPr>
        <w:rFonts w:hint="default"/>
        <w:lang w:val="es-ES" w:eastAsia="en-US" w:bidi="ar-SA"/>
      </w:rPr>
    </w:lvl>
    <w:lvl w:ilvl="8" w:tplc="AF84CB3C">
      <w:numFmt w:val="bullet"/>
      <w:lvlText w:val="•"/>
      <w:lvlJc w:val="left"/>
      <w:pPr>
        <w:ind w:left="7133" w:hanging="360"/>
      </w:pPr>
      <w:rPr>
        <w:rFonts w:hint="default"/>
        <w:lang w:val="es-ES" w:eastAsia="en-US" w:bidi="ar-SA"/>
      </w:rPr>
    </w:lvl>
  </w:abstractNum>
  <w:abstractNum w:abstractNumId="10" w15:restartNumberingAfterBreak="0">
    <w:nsid w:val="555562AF"/>
    <w:multiLevelType w:val="hybridMultilevel"/>
    <w:tmpl w:val="45AEA514"/>
    <w:lvl w:ilvl="0" w:tplc="9D6477AA">
      <w:start w:val="1"/>
      <w:numFmt w:val="lowerLetter"/>
      <w:lvlText w:val="%1)"/>
      <w:lvlJc w:val="left"/>
      <w:pPr>
        <w:ind w:left="1172" w:hanging="360"/>
      </w:pPr>
      <w:rPr>
        <w:rFonts w:hint="default" w:ascii="Century Gothic" w:hAnsi="Century Gothic" w:eastAsia="Century Gothic" w:cs="Century Gothic"/>
        <w:b w:val="0"/>
        <w:bCs w:val="0"/>
        <w:i/>
        <w:iCs/>
        <w:spacing w:val="-1"/>
        <w:w w:val="79"/>
        <w:sz w:val="22"/>
        <w:szCs w:val="22"/>
        <w:lang w:val="es-ES" w:eastAsia="en-US" w:bidi="ar-SA"/>
      </w:rPr>
    </w:lvl>
    <w:lvl w:ilvl="1" w:tplc="0EDA3128">
      <w:numFmt w:val="bullet"/>
      <w:lvlText w:val="•"/>
      <w:lvlJc w:val="left"/>
      <w:pPr>
        <w:ind w:left="1938" w:hanging="360"/>
      </w:pPr>
      <w:rPr>
        <w:rFonts w:hint="default"/>
        <w:lang w:val="es-ES" w:eastAsia="en-US" w:bidi="ar-SA"/>
      </w:rPr>
    </w:lvl>
    <w:lvl w:ilvl="2" w:tplc="59EAEB2A">
      <w:numFmt w:val="bullet"/>
      <w:lvlText w:val="•"/>
      <w:lvlJc w:val="left"/>
      <w:pPr>
        <w:ind w:left="2697" w:hanging="360"/>
      </w:pPr>
      <w:rPr>
        <w:rFonts w:hint="default"/>
        <w:lang w:val="es-ES" w:eastAsia="en-US" w:bidi="ar-SA"/>
      </w:rPr>
    </w:lvl>
    <w:lvl w:ilvl="3" w:tplc="46F474AA">
      <w:numFmt w:val="bullet"/>
      <w:lvlText w:val="•"/>
      <w:lvlJc w:val="left"/>
      <w:pPr>
        <w:ind w:left="3455" w:hanging="360"/>
      </w:pPr>
      <w:rPr>
        <w:rFonts w:hint="default"/>
        <w:lang w:val="es-ES" w:eastAsia="en-US" w:bidi="ar-SA"/>
      </w:rPr>
    </w:lvl>
    <w:lvl w:ilvl="4" w:tplc="3F9EF426">
      <w:numFmt w:val="bullet"/>
      <w:lvlText w:val="•"/>
      <w:lvlJc w:val="left"/>
      <w:pPr>
        <w:ind w:left="4214" w:hanging="360"/>
      </w:pPr>
      <w:rPr>
        <w:rFonts w:hint="default"/>
        <w:lang w:val="es-ES" w:eastAsia="en-US" w:bidi="ar-SA"/>
      </w:rPr>
    </w:lvl>
    <w:lvl w:ilvl="5" w:tplc="DD080258">
      <w:numFmt w:val="bullet"/>
      <w:lvlText w:val="•"/>
      <w:lvlJc w:val="left"/>
      <w:pPr>
        <w:ind w:left="4973" w:hanging="360"/>
      </w:pPr>
      <w:rPr>
        <w:rFonts w:hint="default"/>
        <w:lang w:val="es-ES" w:eastAsia="en-US" w:bidi="ar-SA"/>
      </w:rPr>
    </w:lvl>
    <w:lvl w:ilvl="6" w:tplc="6896A478">
      <w:numFmt w:val="bullet"/>
      <w:lvlText w:val="•"/>
      <w:lvlJc w:val="left"/>
      <w:pPr>
        <w:ind w:left="5731" w:hanging="360"/>
      </w:pPr>
      <w:rPr>
        <w:rFonts w:hint="default"/>
        <w:lang w:val="es-ES" w:eastAsia="en-US" w:bidi="ar-SA"/>
      </w:rPr>
    </w:lvl>
    <w:lvl w:ilvl="7" w:tplc="33F4A31A">
      <w:numFmt w:val="bullet"/>
      <w:lvlText w:val="•"/>
      <w:lvlJc w:val="left"/>
      <w:pPr>
        <w:ind w:left="6490" w:hanging="360"/>
      </w:pPr>
      <w:rPr>
        <w:rFonts w:hint="default"/>
        <w:lang w:val="es-ES" w:eastAsia="en-US" w:bidi="ar-SA"/>
      </w:rPr>
    </w:lvl>
    <w:lvl w:ilvl="8" w:tplc="B4FE212A">
      <w:numFmt w:val="bullet"/>
      <w:lvlText w:val="•"/>
      <w:lvlJc w:val="left"/>
      <w:pPr>
        <w:ind w:left="7249" w:hanging="360"/>
      </w:pPr>
      <w:rPr>
        <w:rFonts w:hint="default"/>
        <w:lang w:val="es-ES" w:eastAsia="en-US" w:bidi="ar-SA"/>
      </w:rPr>
    </w:lvl>
  </w:abstractNum>
  <w:abstractNum w:abstractNumId="11" w15:restartNumberingAfterBreak="0">
    <w:nsid w:val="745D6CE5"/>
    <w:multiLevelType w:val="hybridMultilevel"/>
    <w:tmpl w:val="B4909F80"/>
    <w:lvl w:ilvl="0" w:tplc="9FFAC60C">
      <w:start w:val="5"/>
      <w:numFmt w:val="decimal"/>
      <w:lvlText w:val="%1."/>
      <w:lvlJc w:val="left"/>
      <w:pPr>
        <w:ind w:left="102" w:hanging="240"/>
      </w:pPr>
      <w:rPr>
        <w:rFonts w:hint="default"/>
        <w:spacing w:val="0"/>
        <w:w w:val="87"/>
        <w:lang w:val="es-ES" w:eastAsia="en-US" w:bidi="ar-SA"/>
      </w:rPr>
    </w:lvl>
    <w:lvl w:ilvl="1" w:tplc="49CC9872">
      <w:numFmt w:val="bullet"/>
      <w:lvlText w:val=""/>
      <w:lvlJc w:val="left"/>
      <w:pPr>
        <w:ind w:left="462" w:hanging="360"/>
      </w:pPr>
      <w:rPr>
        <w:rFonts w:hint="default" w:ascii="Symbol" w:hAnsi="Symbol" w:eastAsia="Symbol" w:cs="Symbol"/>
        <w:b w:val="0"/>
        <w:bCs w:val="0"/>
        <w:i w:val="0"/>
        <w:iCs w:val="0"/>
        <w:spacing w:val="0"/>
        <w:w w:val="100"/>
        <w:sz w:val="22"/>
        <w:szCs w:val="22"/>
        <w:lang w:val="es-ES" w:eastAsia="en-US" w:bidi="ar-SA"/>
      </w:rPr>
    </w:lvl>
    <w:lvl w:ilvl="2" w:tplc="F992E23A">
      <w:numFmt w:val="bullet"/>
      <w:lvlText w:val="•"/>
      <w:lvlJc w:val="left"/>
      <w:pPr>
        <w:ind w:left="1382" w:hanging="360"/>
      </w:pPr>
      <w:rPr>
        <w:rFonts w:hint="default"/>
        <w:lang w:val="es-ES" w:eastAsia="en-US" w:bidi="ar-SA"/>
      </w:rPr>
    </w:lvl>
    <w:lvl w:ilvl="3" w:tplc="63D43744">
      <w:numFmt w:val="bullet"/>
      <w:lvlText w:val="•"/>
      <w:lvlJc w:val="left"/>
      <w:pPr>
        <w:ind w:left="2305" w:hanging="360"/>
      </w:pPr>
      <w:rPr>
        <w:rFonts w:hint="default"/>
        <w:lang w:val="es-ES" w:eastAsia="en-US" w:bidi="ar-SA"/>
      </w:rPr>
    </w:lvl>
    <w:lvl w:ilvl="4" w:tplc="A9D0368C">
      <w:numFmt w:val="bullet"/>
      <w:lvlText w:val="•"/>
      <w:lvlJc w:val="left"/>
      <w:pPr>
        <w:ind w:left="3228" w:hanging="360"/>
      </w:pPr>
      <w:rPr>
        <w:rFonts w:hint="default"/>
        <w:lang w:val="es-ES" w:eastAsia="en-US" w:bidi="ar-SA"/>
      </w:rPr>
    </w:lvl>
    <w:lvl w:ilvl="5" w:tplc="F32CA0A6">
      <w:numFmt w:val="bullet"/>
      <w:lvlText w:val="•"/>
      <w:lvlJc w:val="left"/>
      <w:pPr>
        <w:ind w:left="4151" w:hanging="360"/>
      </w:pPr>
      <w:rPr>
        <w:rFonts w:hint="default"/>
        <w:lang w:val="es-ES" w:eastAsia="en-US" w:bidi="ar-SA"/>
      </w:rPr>
    </w:lvl>
    <w:lvl w:ilvl="6" w:tplc="8B8E5DE8">
      <w:numFmt w:val="bullet"/>
      <w:lvlText w:val="•"/>
      <w:lvlJc w:val="left"/>
      <w:pPr>
        <w:ind w:left="5074" w:hanging="360"/>
      </w:pPr>
      <w:rPr>
        <w:rFonts w:hint="default"/>
        <w:lang w:val="es-ES" w:eastAsia="en-US" w:bidi="ar-SA"/>
      </w:rPr>
    </w:lvl>
    <w:lvl w:ilvl="7" w:tplc="1428962C">
      <w:numFmt w:val="bullet"/>
      <w:lvlText w:val="•"/>
      <w:lvlJc w:val="left"/>
      <w:pPr>
        <w:ind w:left="5997" w:hanging="360"/>
      </w:pPr>
      <w:rPr>
        <w:rFonts w:hint="default"/>
        <w:lang w:val="es-ES" w:eastAsia="en-US" w:bidi="ar-SA"/>
      </w:rPr>
    </w:lvl>
    <w:lvl w:ilvl="8" w:tplc="8FCE3FA4">
      <w:numFmt w:val="bullet"/>
      <w:lvlText w:val="•"/>
      <w:lvlJc w:val="left"/>
      <w:pPr>
        <w:ind w:left="6920" w:hanging="360"/>
      </w:pPr>
      <w:rPr>
        <w:rFonts w:hint="default"/>
        <w:lang w:val="es-ES" w:eastAsia="en-US" w:bidi="ar-SA"/>
      </w:rPr>
    </w:lvl>
  </w:abstractNum>
  <w:abstractNum w:abstractNumId="12" w15:restartNumberingAfterBreak="0">
    <w:nsid w:val="74A51F10"/>
    <w:multiLevelType w:val="hybridMultilevel"/>
    <w:tmpl w:val="B6381012"/>
    <w:lvl w:ilvl="0" w:tplc="CB528FC2">
      <w:start w:val="1"/>
      <w:numFmt w:val="decimal"/>
      <w:lvlText w:val="%1."/>
      <w:lvlJc w:val="left"/>
      <w:pPr>
        <w:ind w:left="346" w:hanging="245"/>
      </w:pPr>
      <w:rPr>
        <w:rFonts w:hint="default" w:ascii="Century Gothic" w:hAnsi="Century Gothic" w:eastAsia="Century Gothic" w:cs="Century Gothic"/>
        <w:b w:val="0"/>
        <w:bCs w:val="0"/>
        <w:i/>
        <w:iCs/>
        <w:spacing w:val="0"/>
        <w:w w:val="87"/>
        <w:sz w:val="22"/>
        <w:szCs w:val="22"/>
        <w:lang w:val="es-ES" w:eastAsia="en-US" w:bidi="ar-SA"/>
      </w:rPr>
    </w:lvl>
    <w:lvl w:ilvl="1" w:tplc="706C63B4">
      <w:numFmt w:val="bullet"/>
      <w:lvlText w:val="•"/>
      <w:lvlJc w:val="left"/>
      <w:pPr>
        <w:ind w:left="1182" w:hanging="245"/>
      </w:pPr>
      <w:rPr>
        <w:rFonts w:hint="default"/>
        <w:lang w:val="es-ES" w:eastAsia="en-US" w:bidi="ar-SA"/>
      </w:rPr>
    </w:lvl>
    <w:lvl w:ilvl="2" w:tplc="5D8AFD0C">
      <w:numFmt w:val="bullet"/>
      <w:lvlText w:val="•"/>
      <w:lvlJc w:val="left"/>
      <w:pPr>
        <w:ind w:left="2025" w:hanging="245"/>
      </w:pPr>
      <w:rPr>
        <w:rFonts w:hint="default"/>
        <w:lang w:val="es-ES" w:eastAsia="en-US" w:bidi="ar-SA"/>
      </w:rPr>
    </w:lvl>
    <w:lvl w:ilvl="3" w:tplc="6E367F6E">
      <w:numFmt w:val="bullet"/>
      <w:lvlText w:val="•"/>
      <w:lvlJc w:val="left"/>
      <w:pPr>
        <w:ind w:left="2867" w:hanging="245"/>
      </w:pPr>
      <w:rPr>
        <w:rFonts w:hint="default"/>
        <w:lang w:val="es-ES" w:eastAsia="en-US" w:bidi="ar-SA"/>
      </w:rPr>
    </w:lvl>
    <w:lvl w:ilvl="4" w:tplc="22B84FBA">
      <w:numFmt w:val="bullet"/>
      <w:lvlText w:val="•"/>
      <w:lvlJc w:val="left"/>
      <w:pPr>
        <w:ind w:left="3710" w:hanging="245"/>
      </w:pPr>
      <w:rPr>
        <w:rFonts w:hint="default"/>
        <w:lang w:val="es-ES" w:eastAsia="en-US" w:bidi="ar-SA"/>
      </w:rPr>
    </w:lvl>
    <w:lvl w:ilvl="5" w:tplc="E284A7FE">
      <w:numFmt w:val="bullet"/>
      <w:lvlText w:val="•"/>
      <w:lvlJc w:val="left"/>
      <w:pPr>
        <w:ind w:left="4553" w:hanging="245"/>
      </w:pPr>
      <w:rPr>
        <w:rFonts w:hint="default"/>
        <w:lang w:val="es-ES" w:eastAsia="en-US" w:bidi="ar-SA"/>
      </w:rPr>
    </w:lvl>
    <w:lvl w:ilvl="6" w:tplc="23CE04C8">
      <w:numFmt w:val="bullet"/>
      <w:lvlText w:val="•"/>
      <w:lvlJc w:val="left"/>
      <w:pPr>
        <w:ind w:left="5395" w:hanging="245"/>
      </w:pPr>
      <w:rPr>
        <w:rFonts w:hint="default"/>
        <w:lang w:val="es-ES" w:eastAsia="en-US" w:bidi="ar-SA"/>
      </w:rPr>
    </w:lvl>
    <w:lvl w:ilvl="7" w:tplc="CBBEDF30">
      <w:numFmt w:val="bullet"/>
      <w:lvlText w:val="•"/>
      <w:lvlJc w:val="left"/>
      <w:pPr>
        <w:ind w:left="6238" w:hanging="245"/>
      </w:pPr>
      <w:rPr>
        <w:rFonts w:hint="default"/>
        <w:lang w:val="es-ES" w:eastAsia="en-US" w:bidi="ar-SA"/>
      </w:rPr>
    </w:lvl>
    <w:lvl w:ilvl="8" w:tplc="F0A2F65C">
      <w:numFmt w:val="bullet"/>
      <w:lvlText w:val="•"/>
      <w:lvlJc w:val="left"/>
      <w:pPr>
        <w:ind w:left="7081" w:hanging="245"/>
      </w:pPr>
      <w:rPr>
        <w:rFonts w:hint="default"/>
        <w:lang w:val="es-ES" w:eastAsia="en-US" w:bidi="ar-SA"/>
      </w:rPr>
    </w:lvl>
  </w:abstractNum>
  <w:abstractNum w:abstractNumId="13" w15:restartNumberingAfterBreak="0">
    <w:nsid w:val="75231618"/>
    <w:multiLevelType w:val="hybridMultilevel"/>
    <w:tmpl w:val="3058FBA0"/>
    <w:lvl w:ilvl="0" w:tplc="E3306774">
      <w:start w:val="1"/>
      <w:numFmt w:val="upperRoman"/>
      <w:lvlText w:val="%1."/>
      <w:lvlJc w:val="left"/>
      <w:pPr>
        <w:ind w:left="528" w:hanging="142"/>
      </w:pPr>
      <w:rPr>
        <w:rFonts w:ascii="Century Gothic" w:hAnsi="Century Gothic" w:eastAsia="Century Gothic" w:cs="Century Gothic"/>
        <w:b w:val="0"/>
        <w:bCs w:val="0"/>
        <w:i/>
        <w:iCs/>
        <w:spacing w:val="0"/>
        <w:w w:val="98"/>
        <w:sz w:val="22"/>
        <w:szCs w:val="22"/>
        <w:lang w:val="es-ES" w:eastAsia="en-US" w:bidi="ar-SA"/>
      </w:rPr>
    </w:lvl>
    <w:lvl w:ilvl="1" w:tplc="FFFFFFFF">
      <w:start w:val="1"/>
      <w:numFmt w:val="decimal"/>
      <w:lvlText w:val="%2."/>
      <w:lvlJc w:val="left"/>
      <w:pPr>
        <w:ind w:left="736" w:hanging="209"/>
      </w:pPr>
      <w:rPr>
        <w:rFonts w:hint="default" w:ascii="Century Gothic" w:hAnsi="Century Gothic" w:eastAsia="Century Gothic" w:cs="Century Gothic"/>
        <w:b w:val="0"/>
        <w:bCs w:val="0"/>
        <w:i w:val="0"/>
        <w:iCs w:val="0"/>
        <w:color w:val="000009"/>
        <w:spacing w:val="0"/>
        <w:w w:val="90"/>
        <w:sz w:val="22"/>
        <w:szCs w:val="22"/>
        <w:lang w:val="es-ES" w:eastAsia="en-US" w:bidi="ar-SA"/>
      </w:rPr>
    </w:lvl>
    <w:lvl w:ilvl="2" w:tplc="FFFFFFFF">
      <w:numFmt w:val="bullet"/>
      <w:lvlText w:val="•"/>
      <w:lvlJc w:val="left"/>
      <w:pPr>
        <w:ind w:left="1684" w:hanging="209"/>
      </w:pPr>
      <w:rPr>
        <w:rFonts w:hint="default"/>
        <w:lang w:val="es-ES" w:eastAsia="en-US" w:bidi="ar-SA"/>
      </w:rPr>
    </w:lvl>
    <w:lvl w:ilvl="3" w:tplc="FFFFFFFF">
      <w:numFmt w:val="bullet"/>
      <w:lvlText w:val="•"/>
      <w:lvlJc w:val="left"/>
      <w:pPr>
        <w:ind w:left="2622" w:hanging="209"/>
      </w:pPr>
      <w:rPr>
        <w:rFonts w:hint="default"/>
        <w:lang w:val="es-ES" w:eastAsia="en-US" w:bidi="ar-SA"/>
      </w:rPr>
    </w:lvl>
    <w:lvl w:ilvl="4" w:tplc="FFFFFFFF">
      <w:numFmt w:val="bullet"/>
      <w:lvlText w:val="•"/>
      <w:lvlJc w:val="left"/>
      <w:pPr>
        <w:ind w:left="3561" w:hanging="209"/>
      </w:pPr>
      <w:rPr>
        <w:rFonts w:hint="default"/>
        <w:lang w:val="es-ES" w:eastAsia="en-US" w:bidi="ar-SA"/>
      </w:rPr>
    </w:lvl>
    <w:lvl w:ilvl="5" w:tplc="FFFFFFFF">
      <w:numFmt w:val="bullet"/>
      <w:lvlText w:val="•"/>
      <w:lvlJc w:val="left"/>
      <w:pPr>
        <w:ind w:left="4499" w:hanging="209"/>
      </w:pPr>
      <w:rPr>
        <w:rFonts w:hint="default"/>
        <w:lang w:val="es-ES" w:eastAsia="en-US" w:bidi="ar-SA"/>
      </w:rPr>
    </w:lvl>
    <w:lvl w:ilvl="6" w:tplc="FFFFFFFF">
      <w:numFmt w:val="bullet"/>
      <w:lvlText w:val="•"/>
      <w:lvlJc w:val="left"/>
      <w:pPr>
        <w:ind w:left="5438" w:hanging="209"/>
      </w:pPr>
      <w:rPr>
        <w:rFonts w:hint="default"/>
        <w:lang w:val="es-ES" w:eastAsia="en-US" w:bidi="ar-SA"/>
      </w:rPr>
    </w:lvl>
    <w:lvl w:ilvl="7" w:tplc="FFFFFFFF">
      <w:numFmt w:val="bullet"/>
      <w:lvlText w:val="•"/>
      <w:lvlJc w:val="left"/>
      <w:pPr>
        <w:ind w:left="6376" w:hanging="209"/>
      </w:pPr>
      <w:rPr>
        <w:rFonts w:hint="default"/>
        <w:lang w:val="es-ES" w:eastAsia="en-US" w:bidi="ar-SA"/>
      </w:rPr>
    </w:lvl>
    <w:lvl w:ilvl="8" w:tplc="FFFFFFFF">
      <w:numFmt w:val="bullet"/>
      <w:lvlText w:val="•"/>
      <w:lvlJc w:val="left"/>
      <w:pPr>
        <w:ind w:left="7315" w:hanging="209"/>
      </w:pPr>
      <w:rPr>
        <w:rFonts w:hint="default"/>
        <w:lang w:val="es-ES" w:eastAsia="en-US" w:bidi="ar-SA"/>
      </w:rPr>
    </w:lvl>
  </w:abstractNum>
  <w:num w:numId="1">
    <w:abstractNumId w:val="4"/>
  </w:num>
  <w:num w:numId="2">
    <w:abstractNumId w:val="10"/>
  </w:num>
  <w:num w:numId="3">
    <w:abstractNumId w:val="7"/>
  </w:num>
  <w:num w:numId="4">
    <w:abstractNumId w:val="1"/>
  </w:num>
  <w:num w:numId="5">
    <w:abstractNumId w:val="11"/>
  </w:num>
  <w:num w:numId="6">
    <w:abstractNumId w:val="0"/>
  </w:num>
  <w:num w:numId="7">
    <w:abstractNumId w:val="6"/>
  </w:num>
  <w:num w:numId="8">
    <w:abstractNumId w:val="3"/>
  </w:num>
  <w:num w:numId="9">
    <w:abstractNumId w:val="9"/>
  </w:num>
  <w:num w:numId="10">
    <w:abstractNumId w:val="2"/>
  </w:num>
  <w:num w:numId="11">
    <w:abstractNumId w:val="8"/>
  </w:num>
  <w:num w:numId="12">
    <w:abstractNumId w:val="1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0B"/>
    <w:rsid w:val="000B4F78"/>
    <w:rsid w:val="000C143E"/>
    <w:rsid w:val="00101F29"/>
    <w:rsid w:val="001B1D8D"/>
    <w:rsid w:val="001B5A39"/>
    <w:rsid w:val="00233746"/>
    <w:rsid w:val="002F033E"/>
    <w:rsid w:val="00326F0E"/>
    <w:rsid w:val="00331DD5"/>
    <w:rsid w:val="00344E98"/>
    <w:rsid w:val="003C0BAD"/>
    <w:rsid w:val="003D18D7"/>
    <w:rsid w:val="003F3FBE"/>
    <w:rsid w:val="0041044B"/>
    <w:rsid w:val="00442A0B"/>
    <w:rsid w:val="00466D72"/>
    <w:rsid w:val="00473E8E"/>
    <w:rsid w:val="004A38A8"/>
    <w:rsid w:val="00555AF7"/>
    <w:rsid w:val="005A0584"/>
    <w:rsid w:val="005A6AC5"/>
    <w:rsid w:val="006053D3"/>
    <w:rsid w:val="00622168"/>
    <w:rsid w:val="006268B4"/>
    <w:rsid w:val="006A616C"/>
    <w:rsid w:val="006C4391"/>
    <w:rsid w:val="006E6077"/>
    <w:rsid w:val="0070241A"/>
    <w:rsid w:val="007879A2"/>
    <w:rsid w:val="007F55F3"/>
    <w:rsid w:val="00841E87"/>
    <w:rsid w:val="00847339"/>
    <w:rsid w:val="00856C51"/>
    <w:rsid w:val="008B2025"/>
    <w:rsid w:val="008D5159"/>
    <w:rsid w:val="008E3183"/>
    <w:rsid w:val="009325B2"/>
    <w:rsid w:val="009C4AF1"/>
    <w:rsid w:val="009D444C"/>
    <w:rsid w:val="00A61B88"/>
    <w:rsid w:val="00A83D61"/>
    <w:rsid w:val="00AD1E4E"/>
    <w:rsid w:val="00B03DDD"/>
    <w:rsid w:val="00B03FFC"/>
    <w:rsid w:val="00B24AE7"/>
    <w:rsid w:val="00B265A1"/>
    <w:rsid w:val="00B26903"/>
    <w:rsid w:val="00B42F1D"/>
    <w:rsid w:val="00BA5956"/>
    <w:rsid w:val="00C03933"/>
    <w:rsid w:val="00C65B03"/>
    <w:rsid w:val="00C6787E"/>
    <w:rsid w:val="00C935E3"/>
    <w:rsid w:val="00C96053"/>
    <w:rsid w:val="00D07DC4"/>
    <w:rsid w:val="00DC52E8"/>
    <w:rsid w:val="00DE6D3D"/>
    <w:rsid w:val="00DE78DF"/>
    <w:rsid w:val="00E21686"/>
    <w:rsid w:val="00E4136A"/>
    <w:rsid w:val="00E608ED"/>
    <w:rsid w:val="00E942D8"/>
    <w:rsid w:val="00EE6B55"/>
    <w:rsid w:val="00EF76D9"/>
    <w:rsid w:val="00F36AEF"/>
    <w:rsid w:val="00F8480C"/>
    <w:rsid w:val="00F86E33"/>
    <w:rsid w:val="2991741F"/>
    <w:rsid w:val="3A5F61B9"/>
    <w:rsid w:val="53D2E89E"/>
    <w:rsid w:val="70A0B95B"/>
    <w:rsid w:val="747DF4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E6BB8"/>
  <w15:docId w15:val="{46059338-11D9-4F1B-B258-86CA7C4C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entury Gothic" w:hAnsi="Century Gothic" w:eastAsia="Century Gothic" w:cs="Times New Roman"/>
      <w:lang w:val="en" w:eastAsia="en"/>
    </w:rPr>
  </w:style>
  <w:style w:type="paragraph" w:styleId="Ttulo1">
    <w:name w:val="heading 1"/>
    <w:basedOn w:val="Normal"/>
    <w:uiPriority w:val="9"/>
    <w:qFormat/>
    <w:pPr>
      <w:ind w:left="102"/>
      <w:jc w:val="both"/>
      <w:outlineLvl w:val="0"/>
    </w:pPr>
    <w:rPr>
      <w:rFonts w:cs="Century Gothic"/>
      <w:b/>
      <w:bCs/>
      <w:i/>
      <w:iCs/>
      <w:sz w:val="23"/>
      <w:szCs w:val="23"/>
      <w:lang w:val="es-ES" w:eastAsia="en-US"/>
    </w:rPr>
  </w:style>
  <w:style w:type="paragraph" w:styleId="Ttulo2">
    <w:name w:val="heading 2"/>
    <w:basedOn w:val="Normal"/>
    <w:uiPriority w:val="9"/>
    <w:unhideWhenUsed/>
    <w:qFormat/>
    <w:pPr>
      <w:jc w:val="center"/>
      <w:outlineLvl w:val="1"/>
    </w:pPr>
    <w:rPr>
      <w:rFonts w:cs="Century Gothic"/>
      <w:b/>
      <w:bCs/>
      <w:lang w:val="es-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cs="Century Gothic"/>
      <w:i/>
      <w:iCs/>
      <w:lang w:val="es-ES" w:eastAsia="en-US"/>
    </w:rPr>
  </w:style>
  <w:style w:type="paragraph" w:styleId="Prrafodelista">
    <w:name w:val="List Paragraph"/>
    <w:basedOn w:val="Normal"/>
    <w:uiPriority w:val="1"/>
    <w:qFormat/>
    <w:pPr>
      <w:ind w:left="102"/>
      <w:jc w:val="both"/>
    </w:pPr>
    <w:rPr>
      <w:rFonts w:cs="Century Gothic"/>
      <w:lang w:val="es-ES" w:eastAsia="en-US"/>
    </w:rPr>
  </w:style>
  <w:style w:type="paragraph" w:styleId="TableParagraph" w:customStyle="1">
    <w:name w:val="Table Paragraph"/>
    <w:basedOn w:val="Normal"/>
    <w:uiPriority w:val="1"/>
    <w:qFormat/>
    <w:pPr>
      <w:spacing w:before="50"/>
      <w:ind w:left="50"/>
    </w:pPr>
    <w:rPr>
      <w:rFonts w:cs="Century Gothic"/>
      <w:lang w:val="es-ES" w:eastAsia="en-US"/>
    </w:rPr>
  </w:style>
  <w:style w:type="paragraph" w:styleId="Encabezado">
    <w:name w:val="header"/>
    <w:basedOn w:val="Normal"/>
    <w:link w:val="EncabezadoCar"/>
    <w:uiPriority w:val="99"/>
    <w:unhideWhenUsed/>
    <w:rsid w:val="003F3FBE"/>
    <w:pPr>
      <w:tabs>
        <w:tab w:val="center" w:pos="4252"/>
        <w:tab w:val="right" w:pos="8504"/>
      </w:tabs>
    </w:pPr>
  </w:style>
  <w:style w:type="character" w:styleId="EncabezadoCar" w:customStyle="1">
    <w:name w:val="Encabezado Car"/>
    <w:basedOn w:val="Fuentedeprrafopredeter"/>
    <w:link w:val="Encabezado"/>
    <w:uiPriority w:val="99"/>
    <w:rsid w:val="003F3FBE"/>
    <w:rPr>
      <w:rFonts w:ascii="Century Gothic" w:hAnsi="Century Gothic" w:eastAsia="Century Gothic" w:cs="Times New Roman"/>
      <w:lang w:val="en" w:eastAsia="en"/>
    </w:rPr>
  </w:style>
  <w:style w:type="paragraph" w:styleId="Piedepgina">
    <w:name w:val="footer"/>
    <w:basedOn w:val="Normal"/>
    <w:link w:val="PiedepginaCar"/>
    <w:uiPriority w:val="99"/>
    <w:unhideWhenUsed/>
    <w:rsid w:val="003F3FBE"/>
    <w:pPr>
      <w:tabs>
        <w:tab w:val="center" w:pos="4252"/>
        <w:tab w:val="right" w:pos="8504"/>
      </w:tabs>
    </w:pPr>
  </w:style>
  <w:style w:type="character" w:styleId="PiedepginaCar" w:customStyle="1">
    <w:name w:val="Pie de página Car"/>
    <w:basedOn w:val="Fuentedeprrafopredeter"/>
    <w:link w:val="Piedepgina"/>
    <w:uiPriority w:val="99"/>
    <w:rsid w:val="003F3FBE"/>
    <w:rPr>
      <w:rFonts w:ascii="Century Gothic" w:hAnsi="Century Gothic" w:eastAsia="Century Gothic" w:cs="Times New Roman"/>
      <w:lang w:val="en" w:eastAsia="en"/>
    </w:rPr>
  </w:style>
  <w:style w:type="character" w:styleId="Refdecomentario">
    <w:name w:val="annotation reference"/>
    <w:basedOn w:val="Fuentedeprrafopredeter"/>
    <w:uiPriority w:val="99"/>
    <w:semiHidden/>
    <w:unhideWhenUsed/>
    <w:rsid w:val="002F033E"/>
    <w:rPr>
      <w:sz w:val="16"/>
      <w:szCs w:val="16"/>
    </w:rPr>
  </w:style>
  <w:style w:type="paragraph" w:styleId="Textocomentario">
    <w:name w:val="annotation text"/>
    <w:basedOn w:val="Normal"/>
    <w:link w:val="TextocomentarioCar"/>
    <w:uiPriority w:val="99"/>
    <w:unhideWhenUsed/>
    <w:rsid w:val="002F033E"/>
    <w:rPr>
      <w:sz w:val="20"/>
      <w:szCs w:val="20"/>
    </w:rPr>
  </w:style>
  <w:style w:type="character" w:styleId="TextocomentarioCar" w:customStyle="1">
    <w:name w:val="Texto comentario Car"/>
    <w:basedOn w:val="Fuentedeprrafopredeter"/>
    <w:link w:val="Textocomentario"/>
    <w:uiPriority w:val="99"/>
    <w:rsid w:val="002F033E"/>
    <w:rPr>
      <w:rFonts w:ascii="Century Gothic" w:hAnsi="Century Gothic" w:eastAsia="Century Gothic" w:cs="Times New Roman"/>
      <w:sz w:val="20"/>
      <w:szCs w:val="20"/>
      <w:lang w:val="en" w:eastAsia="en"/>
    </w:rPr>
  </w:style>
  <w:style w:type="paragraph" w:styleId="Asuntodelcomentario">
    <w:name w:val="annotation subject"/>
    <w:basedOn w:val="Textocomentario"/>
    <w:next w:val="Textocomentario"/>
    <w:link w:val="AsuntodelcomentarioCar"/>
    <w:uiPriority w:val="99"/>
    <w:semiHidden/>
    <w:unhideWhenUsed/>
    <w:rsid w:val="002F033E"/>
    <w:rPr>
      <w:b/>
      <w:bCs/>
    </w:rPr>
  </w:style>
  <w:style w:type="character" w:styleId="AsuntodelcomentarioCar" w:customStyle="1">
    <w:name w:val="Asunto del comentario Car"/>
    <w:basedOn w:val="TextocomentarioCar"/>
    <w:link w:val="Asuntodelcomentario"/>
    <w:uiPriority w:val="99"/>
    <w:semiHidden/>
    <w:rsid w:val="002F033E"/>
    <w:rPr>
      <w:rFonts w:ascii="Century Gothic" w:hAnsi="Century Gothic" w:eastAsia="Century Gothic" w:cs="Times New Roman"/>
      <w:b/>
      <w:bCs/>
      <w:sz w:val="20"/>
      <w:szCs w:val="20"/>
      <w:lang w:val="en" w:eastAsia="en"/>
    </w:rPr>
  </w:style>
  <w:style w:type="paragraph" w:styleId="Textodeglobo">
    <w:name w:val="Balloon Text"/>
    <w:basedOn w:val="Normal"/>
    <w:link w:val="TextodegloboCar"/>
    <w:uiPriority w:val="99"/>
    <w:semiHidden/>
    <w:unhideWhenUsed/>
    <w:rsid w:val="00BA5956"/>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A5956"/>
    <w:rPr>
      <w:rFonts w:ascii="Segoe UI" w:hAnsi="Segoe UI" w:eastAsia="Century Gothic" w:cs="Segoe UI"/>
      <w:sz w:val="18"/>
      <w:szCs w:val="18"/>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microsoft.com/office/2018/08/relationships/commentsExtensible" Target="commentsExtensible.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DEE94E7B0C9946B3B18E81D9374AD4" ma:contentTypeVersion="12" ma:contentTypeDescription="Crear nuevo documento." ma:contentTypeScope="" ma:versionID="112a161772f0eca6190251329181ff25">
  <xsd:schema xmlns:xsd="http://www.w3.org/2001/XMLSchema" xmlns:xs="http://www.w3.org/2001/XMLSchema" xmlns:p="http://schemas.microsoft.com/office/2006/metadata/properties" xmlns:ns2="0425b088-14a9-4c6c-8778-0c331d1eb8a6" xmlns:ns3="caeacb83-d3a6-41d4-ad96-d64d40dd6719" targetNamespace="http://schemas.microsoft.com/office/2006/metadata/properties" ma:root="true" ma:fieldsID="f6b4ac2360080d14f006895f5bc2d54a" ns2:_="" ns3:_="">
    <xsd:import namespace="0425b088-14a9-4c6c-8778-0c331d1eb8a6"/>
    <xsd:import namespace="caeacb83-d3a6-41d4-ad96-d64d40dd6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5b088-14a9-4c6c-8778-0c331d1eb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95645a5-e8a4-4b39-ba71-b95711bf4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eacb83-d3a6-41d4-ad96-d64d40dd67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53ea3c-53c4-410e-bb1a-24c48d5a51ba}" ma:internalName="TaxCatchAll" ma:showField="CatchAllData" ma:web="caeacb83-d3a6-41d4-ad96-d64d40dd6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5b088-14a9-4c6c-8778-0c331d1eb8a6">
      <Terms xmlns="http://schemas.microsoft.com/office/infopath/2007/PartnerControls"/>
    </lcf76f155ced4ddcb4097134ff3c332f>
    <TaxCatchAll xmlns="caeacb83-d3a6-41d4-ad96-d64d40dd6719" xsi:nil="true"/>
  </documentManagement>
</p:properties>
</file>

<file path=customXml/itemProps1.xml><?xml version="1.0" encoding="utf-8"?>
<ds:datastoreItem xmlns:ds="http://schemas.openxmlformats.org/officeDocument/2006/customXml" ds:itemID="{2CE03FBD-16D0-40CB-A608-FF72E6839095}"/>
</file>

<file path=customXml/itemProps2.xml><?xml version="1.0" encoding="utf-8"?>
<ds:datastoreItem xmlns:ds="http://schemas.openxmlformats.org/officeDocument/2006/customXml" ds:itemID="{5F00DD9E-720F-4F81-907E-D7414D6A14D3}"/>
</file>

<file path=customXml/itemProps3.xml><?xml version="1.0" encoding="utf-8"?>
<ds:datastoreItem xmlns:ds="http://schemas.openxmlformats.org/officeDocument/2006/customXml" ds:itemID="{E9A24730-CBD9-40B6-A2A8-46B93F0FAD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Eduardo Esquivel</dc:creator>
  <lastModifiedBy>ESQUIVEL             VERA                ,EDUARDO</lastModifiedBy>
  <revision>4</revision>
  <lastPrinted>2025-01-20T09:55:00.0000000Z</lastPrinted>
  <dcterms:created xsi:type="dcterms:W3CDTF">2025-01-20T10:14:00.0000000Z</dcterms:created>
  <dcterms:modified xsi:type="dcterms:W3CDTF">2025-04-02T09:08:33.0852153Z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2019</vt:lpwstr>
  </property>
  <property fmtid="{D5CDD505-2E9C-101B-9397-08002B2CF9AE}" pid="4" name="LastSaved">
    <vt:filetime>2024-10-22T00:00:00Z</vt:filetime>
  </property>
  <property fmtid="{D5CDD505-2E9C-101B-9397-08002B2CF9AE}" pid="5" name="Producer">
    <vt:lpwstr>Microsoft® Word 2019</vt:lpwstr>
  </property>
  <property fmtid="{D5CDD505-2E9C-101B-9397-08002B2CF9AE}" pid="6" name="ContentTypeId">
    <vt:lpwstr>0x010100E9DEE94E7B0C9946B3B18E81D9374AD4</vt:lpwstr>
  </property>
  <property fmtid="{D5CDD505-2E9C-101B-9397-08002B2CF9AE}" pid="7" name="MediaServiceImageTags">
    <vt:lpwstr/>
  </property>
</Properties>
</file>